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4B2A2E" w:rsidP="004B2A2E">
      <w:pPr>
        <w:tabs>
          <w:tab w:val="left" w:pos="142"/>
        </w:tabs>
        <w:ind w:right="140" w:hanging="426"/>
        <w:rPr>
          <w:b/>
          <w:sz w:val="32"/>
          <w:szCs w:val="32"/>
        </w:rPr>
      </w:pPr>
    </w:p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4E3480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>06.08.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647C41" w:rsidRPr="00647C41" w:rsidRDefault="00647C41" w:rsidP="00647C41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47C41">
        <w:rPr>
          <w:rFonts w:eastAsiaTheme="minorHAnsi"/>
          <w:b/>
          <w:sz w:val="28"/>
          <w:szCs w:val="22"/>
          <w:lang w:eastAsia="en-US"/>
        </w:rPr>
        <w:t>Компания «НьюБио» вошла в число 500 лучших работодателей России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>Предприятие «НьюБио» заняло 375 место из 479 в рейтинге лучших работодателей России в категории средние компании (от 251 до 1000 человек).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>Такие итоги подвели аналитики платформы по поиску работы и сотрудников HeadHunter.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 xml:space="preserve">Завод по глубокой переработке зерна кукурузы стал финалистом рейтинга и набрал 95,47 баллов при значении победителя – 131,19. 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 xml:space="preserve">Эксперты оценивали работодателей по трём параметрам: что думают соискатели; что думают сотрудники; как устроена работа с персоналом. 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244720" w:rsidRDefault="00647C41" w:rsidP="00624587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 xml:space="preserve">В частности, жюри учитывали преимущества, которые гарантирует «НьюБио» своему коллективу: </w:t>
      </w:r>
      <w:r w:rsidRPr="00244720">
        <w:rPr>
          <w:rFonts w:eastAsiaTheme="minorHAnsi"/>
          <w:sz w:val="28"/>
          <w:szCs w:val="22"/>
          <w:lang w:eastAsia="en-US"/>
        </w:rPr>
        <w:t>оформление полиса добровольного медицинского страхования,</w:t>
      </w:r>
      <w:r w:rsidRPr="0024472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>включая стоматологические услуги;</w:t>
      </w:r>
      <w:r w:rsidR="00624587">
        <w:rPr>
          <w:rFonts w:eastAsiaTheme="minorHAnsi"/>
          <w:sz w:val="28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>частичную компенсацию питания;</w:t>
      </w:r>
      <w:r w:rsidR="00624587">
        <w:rPr>
          <w:rFonts w:eastAsiaTheme="minorHAnsi"/>
          <w:sz w:val="28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>оплату обучения для повышения квалификации.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244720" w:rsidRDefault="00647C41" w:rsidP="00624587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>Также предприятие предоставляет:</w:t>
      </w:r>
      <w:r w:rsidR="00624587">
        <w:rPr>
          <w:rFonts w:eastAsiaTheme="minorHAnsi"/>
          <w:sz w:val="28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>комфортабельное жилье иногородним сотрудникам;</w:t>
      </w:r>
      <w:r w:rsidR="00624587">
        <w:rPr>
          <w:rFonts w:eastAsiaTheme="minorHAnsi"/>
          <w:sz w:val="28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>современный спортивный зал;</w:t>
      </w:r>
      <w:r w:rsidR="00624587">
        <w:rPr>
          <w:rFonts w:eastAsiaTheme="minorHAnsi"/>
          <w:sz w:val="28"/>
          <w:szCs w:val="22"/>
          <w:lang w:eastAsia="en-US"/>
        </w:rPr>
        <w:t xml:space="preserve"> </w:t>
      </w:r>
      <w:r w:rsidRPr="00244720">
        <w:rPr>
          <w:rFonts w:eastAsiaTheme="minorHAnsi"/>
          <w:sz w:val="28"/>
          <w:szCs w:val="22"/>
          <w:lang w:eastAsia="en-US"/>
        </w:rPr>
        <w:t xml:space="preserve">трансфер заводчанам из г. Михайловки и г. Новоаннинский. 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647C41">
        <w:rPr>
          <w:rFonts w:eastAsiaTheme="minorHAnsi"/>
          <w:sz w:val="28"/>
          <w:szCs w:val="22"/>
          <w:lang w:eastAsia="en-US"/>
        </w:rPr>
        <w:t xml:space="preserve">В общем рейтинге вне зависимости от размера компании приняли участие 2266 организаций. Из них 1497 вышли в финал.  </w:t>
      </w:r>
    </w:p>
    <w:p w:rsidR="00647C41" w:rsidRPr="00647C41" w:rsidRDefault="00647C41" w:rsidP="00647C41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0217AE" w:rsidRDefault="000217AE" w:rsidP="00B36B3C">
      <w:pPr>
        <w:jc w:val="center"/>
      </w:pPr>
    </w:p>
    <w:p w:rsidR="000217AE" w:rsidRDefault="000217AE" w:rsidP="00B36B3C">
      <w:pPr>
        <w:jc w:val="center"/>
      </w:pPr>
    </w:p>
    <w:p w:rsidR="00B36B3C" w:rsidRDefault="00B36B3C" w:rsidP="00B36B3C">
      <w:pPr>
        <w:jc w:val="center"/>
      </w:pPr>
      <w:r>
        <w:lastRenderedPageBreak/>
        <w:t>***</w:t>
      </w:r>
      <w:bookmarkStart w:id="0" w:name="_GoBack"/>
      <w:bookmarkEnd w:id="0"/>
    </w:p>
    <w:p w:rsidR="00DF297F" w:rsidRDefault="00DF297F" w:rsidP="00B36B3C">
      <w:pPr>
        <w:jc w:val="center"/>
      </w:pPr>
    </w:p>
    <w:p w:rsidR="003D0EC5" w:rsidRDefault="001C6BF7" w:rsidP="003D0EC5">
      <w:pPr>
        <w:jc w:val="both"/>
      </w:pPr>
      <w:hyperlink r:id="rId8" w:history="1">
        <w:r w:rsidR="00B36B3C" w:rsidRPr="00B36B3C">
          <w:rPr>
            <w:rStyle w:val="a7"/>
            <w:b/>
          </w:rPr>
          <w:t>ООО «НьюБио»</w:t>
        </w:r>
      </w:hyperlink>
      <w:r w:rsidR="00B36B3C">
        <w:t xml:space="preserve"> </w:t>
      </w:r>
      <w:r w:rsidR="00B36B3C" w:rsidRPr="00B36B3C">
        <w:t>–</w:t>
      </w:r>
      <w:r w:rsidR="003D0EC5">
        <w:t xml:space="preserve"> высокотехнологичный производственный комплекс по глубокой переработке зерна кукурузы, который расположен в х. Шарашенский Алексеевского района Волгоградской области. 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>В основу технологического инжиниринга предприятия заложен многолетний мировой опыт, последние научные достижения и инновационные технологии в области крахмала и крахмалопродуктов. Компания ориентирована на выпуск и реализацию высококачественной продукции для российского и зарубежного рынков.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 xml:space="preserve">В 2020 году осуществлен ввод предприятия в эксплуатацию и запуск промышленного производства мальтодекстринов, </w:t>
      </w:r>
      <w:r w:rsidR="00AC1E0E">
        <w:t xml:space="preserve">сухих </w:t>
      </w:r>
      <w:r>
        <w:t>глюкозных сиропов, кукурузного крахмала и кормовой продукции.</w:t>
      </w:r>
    </w:p>
    <w:p w:rsidR="003D0EC5" w:rsidRDefault="003D0EC5" w:rsidP="003D0EC5">
      <w:pPr>
        <w:jc w:val="both"/>
      </w:pPr>
    </w:p>
    <w:p w:rsidR="001B7E04" w:rsidRDefault="001B7E04" w:rsidP="001B7E04">
      <w:pPr>
        <w:jc w:val="both"/>
      </w:pPr>
      <w:r>
        <w:t xml:space="preserve">Сегодня компания «НьюБио» является первой и единственной в России и странах СНГ, которая освоила </w:t>
      </w:r>
      <w:r w:rsidRPr="00E760AE">
        <w:t xml:space="preserve">крупномасштабный </w:t>
      </w:r>
      <w:r>
        <w:t>выпуск пребиотиков – в</w:t>
      </w:r>
      <w:r w:rsidRPr="00B812E2">
        <w:t xml:space="preserve">олокно кукурузное растворимое </w:t>
      </w:r>
      <w:r>
        <w:t>«ИнтенсФлор», изомальтоолигосахарид. Их можно применять при изготовлении продуктов лечебного, функционального, спортивного питания.</w:t>
      </w: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Pr="002B7F59" w:rsidRDefault="00EB4A16" w:rsidP="003D0EC5">
      <w:pPr>
        <w:jc w:val="both"/>
      </w:pPr>
    </w:p>
    <w:sectPr w:rsidR="00EB4A16" w:rsidRPr="002B7F59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F7" w:rsidRDefault="001C6BF7" w:rsidP="00EB4A16">
      <w:r>
        <w:separator/>
      </w:r>
    </w:p>
  </w:endnote>
  <w:endnote w:type="continuationSeparator" w:id="0">
    <w:p w:rsidR="001C6BF7" w:rsidRDefault="001C6BF7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F7" w:rsidRDefault="001C6BF7" w:rsidP="00EB4A16">
      <w:r>
        <w:separator/>
      </w:r>
    </w:p>
  </w:footnote>
  <w:footnote w:type="continuationSeparator" w:id="0">
    <w:p w:rsidR="001C6BF7" w:rsidRDefault="001C6BF7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44FEF"/>
    <w:multiLevelType w:val="hybridMultilevel"/>
    <w:tmpl w:val="849A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33C76"/>
    <w:multiLevelType w:val="hybridMultilevel"/>
    <w:tmpl w:val="5A56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17377"/>
    <w:rsid w:val="000217AE"/>
    <w:rsid w:val="00024A66"/>
    <w:rsid w:val="000626C6"/>
    <w:rsid w:val="00065FF9"/>
    <w:rsid w:val="000661EF"/>
    <w:rsid w:val="00141E4C"/>
    <w:rsid w:val="001B7E04"/>
    <w:rsid w:val="001C6BF7"/>
    <w:rsid w:val="001E3823"/>
    <w:rsid w:val="002436D0"/>
    <w:rsid w:val="00244720"/>
    <w:rsid w:val="0028282B"/>
    <w:rsid w:val="0029070F"/>
    <w:rsid w:val="002B7F59"/>
    <w:rsid w:val="002E75DF"/>
    <w:rsid w:val="002F13EB"/>
    <w:rsid w:val="002F32EA"/>
    <w:rsid w:val="0032074D"/>
    <w:rsid w:val="003612CC"/>
    <w:rsid w:val="00380B6F"/>
    <w:rsid w:val="003C2ABF"/>
    <w:rsid w:val="003D0EC5"/>
    <w:rsid w:val="00420C04"/>
    <w:rsid w:val="00422A32"/>
    <w:rsid w:val="00460C4B"/>
    <w:rsid w:val="004A58DC"/>
    <w:rsid w:val="004B2A2E"/>
    <w:rsid w:val="004D19A7"/>
    <w:rsid w:val="004E3480"/>
    <w:rsid w:val="004F7D8A"/>
    <w:rsid w:val="00525513"/>
    <w:rsid w:val="005A6139"/>
    <w:rsid w:val="005B41B2"/>
    <w:rsid w:val="005C5B19"/>
    <w:rsid w:val="00624587"/>
    <w:rsid w:val="006354F2"/>
    <w:rsid w:val="00643A8C"/>
    <w:rsid w:val="006476F3"/>
    <w:rsid w:val="00647C41"/>
    <w:rsid w:val="00676D7F"/>
    <w:rsid w:val="00696909"/>
    <w:rsid w:val="006E3CF6"/>
    <w:rsid w:val="007206EE"/>
    <w:rsid w:val="00783169"/>
    <w:rsid w:val="00783C63"/>
    <w:rsid w:val="007B33F5"/>
    <w:rsid w:val="007D0EEE"/>
    <w:rsid w:val="007D3D34"/>
    <w:rsid w:val="007D6BB7"/>
    <w:rsid w:val="007F2F9F"/>
    <w:rsid w:val="008444A0"/>
    <w:rsid w:val="0089296F"/>
    <w:rsid w:val="008E4C74"/>
    <w:rsid w:val="00917AD2"/>
    <w:rsid w:val="0093428D"/>
    <w:rsid w:val="00937159"/>
    <w:rsid w:val="00962E91"/>
    <w:rsid w:val="009C6B7F"/>
    <w:rsid w:val="009E7E81"/>
    <w:rsid w:val="00A11B66"/>
    <w:rsid w:val="00A24FDB"/>
    <w:rsid w:val="00A3293D"/>
    <w:rsid w:val="00A35026"/>
    <w:rsid w:val="00A54257"/>
    <w:rsid w:val="00AB4F94"/>
    <w:rsid w:val="00AC1E0E"/>
    <w:rsid w:val="00AD55DE"/>
    <w:rsid w:val="00B36B3C"/>
    <w:rsid w:val="00BA581D"/>
    <w:rsid w:val="00BB5A24"/>
    <w:rsid w:val="00C57F02"/>
    <w:rsid w:val="00CE2B43"/>
    <w:rsid w:val="00D538C8"/>
    <w:rsid w:val="00D83B3D"/>
    <w:rsid w:val="00D87FF4"/>
    <w:rsid w:val="00DB2C74"/>
    <w:rsid w:val="00DF297F"/>
    <w:rsid w:val="00E02DA0"/>
    <w:rsid w:val="00E15B25"/>
    <w:rsid w:val="00E760AE"/>
    <w:rsid w:val="00EB4A16"/>
    <w:rsid w:val="00F15D09"/>
    <w:rsid w:val="00F22780"/>
    <w:rsid w:val="00F77FEE"/>
    <w:rsid w:val="00FA5E12"/>
    <w:rsid w:val="00FB611D"/>
    <w:rsid w:val="00FC1E41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6937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i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30</cp:revision>
  <cp:lastPrinted>2020-11-24T05:59:00Z</cp:lastPrinted>
  <dcterms:created xsi:type="dcterms:W3CDTF">2021-07-23T06:00:00Z</dcterms:created>
  <dcterms:modified xsi:type="dcterms:W3CDTF">2024-08-06T12:10:00Z</dcterms:modified>
</cp:coreProperties>
</file>