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BC4" w:rsidRPr="00832325" w:rsidRDefault="007B06CA" w:rsidP="007B06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2325">
        <w:rPr>
          <w:rFonts w:ascii="Times New Roman" w:hAnsi="Times New Roman" w:cs="Times New Roman"/>
          <w:b/>
          <w:sz w:val="24"/>
          <w:szCs w:val="24"/>
        </w:rPr>
        <w:t xml:space="preserve">ОТЧЕТ </w:t>
      </w:r>
    </w:p>
    <w:p w:rsidR="0070510A" w:rsidRPr="00832325" w:rsidRDefault="007B06CA" w:rsidP="007B06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2325">
        <w:rPr>
          <w:rFonts w:ascii="Times New Roman" w:hAnsi="Times New Roman" w:cs="Times New Roman"/>
          <w:b/>
          <w:sz w:val="24"/>
          <w:szCs w:val="24"/>
        </w:rPr>
        <w:t xml:space="preserve">О РЕЗУЛЬТАТАХ МОНИТОРИНГА КАЧЕСТВА ФИНАНСОВОГО МЕНЕДЖМЕНТА, ОСУЩЕСТВЛЯЕМОГО </w:t>
      </w:r>
      <w:r w:rsidR="00E6753E">
        <w:rPr>
          <w:rFonts w:ascii="Times New Roman" w:hAnsi="Times New Roman" w:cs="Times New Roman"/>
          <w:b/>
          <w:sz w:val="24"/>
          <w:szCs w:val="24"/>
        </w:rPr>
        <w:t>АДМИНИСТРАЦИЕЙ ШАРАШЕНСКОГО СЕЛЬСКОГО ПОСЕЛЕНИЯ АЛЕКСЕЕВСКОГО МУНИЦИПАЛЬНОГО РАЙОНА ЗА 2020 ГОД</w:t>
      </w:r>
    </w:p>
    <w:p w:rsidR="003C4BC4" w:rsidRPr="00832325" w:rsidRDefault="003C4BC4" w:rsidP="007B06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406"/>
        <w:gridCol w:w="2267"/>
        <w:gridCol w:w="1049"/>
        <w:gridCol w:w="2070"/>
        <w:gridCol w:w="1201"/>
        <w:gridCol w:w="1917"/>
        <w:gridCol w:w="1069"/>
        <w:gridCol w:w="1766"/>
        <w:gridCol w:w="1098"/>
      </w:tblGrid>
      <w:tr w:rsidR="00D92892" w:rsidRPr="00832325" w:rsidTr="009A7009">
        <w:trPr>
          <w:trHeight w:val="451"/>
        </w:trPr>
        <w:tc>
          <w:tcPr>
            <w:tcW w:w="14843" w:type="dxa"/>
            <w:gridSpan w:val="9"/>
          </w:tcPr>
          <w:p w:rsidR="00D92892" w:rsidRPr="00832325" w:rsidRDefault="00D92892" w:rsidP="007B06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2325">
              <w:rPr>
                <w:rFonts w:ascii="Times New Roman" w:hAnsi="Times New Roman" w:cs="Times New Roman"/>
                <w:b/>
              </w:rPr>
              <w:t>Оценка качества финансового менеджмента по показателям</w:t>
            </w:r>
          </w:p>
        </w:tc>
      </w:tr>
      <w:tr w:rsidR="00753494" w:rsidRPr="00832325" w:rsidTr="009A7009">
        <w:tc>
          <w:tcPr>
            <w:tcW w:w="2406" w:type="dxa"/>
            <w:vMerge w:val="restart"/>
          </w:tcPr>
          <w:p w:rsidR="00753494" w:rsidRDefault="00753494" w:rsidP="00D92892">
            <w:pPr>
              <w:jc w:val="center"/>
              <w:rPr>
                <w:rFonts w:ascii="Times New Roman" w:hAnsi="Times New Roman" w:cs="Times New Roman"/>
              </w:rPr>
            </w:pPr>
          </w:p>
          <w:p w:rsidR="00753494" w:rsidRPr="00832325" w:rsidRDefault="00753494" w:rsidP="00D92892">
            <w:pPr>
              <w:jc w:val="center"/>
              <w:rPr>
                <w:rFonts w:ascii="Times New Roman" w:hAnsi="Times New Roman" w:cs="Times New Roman"/>
              </w:rPr>
            </w:pPr>
            <w:r w:rsidRPr="00832325">
              <w:rPr>
                <w:rFonts w:ascii="Times New Roman" w:hAnsi="Times New Roman" w:cs="Times New Roman"/>
              </w:rPr>
              <w:t>Наименование учреждения</w:t>
            </w:r>
          </w:p>
        </w:tc>
        <w:tc>
          <w:tcPr>
            <w:tcW w:w="3316" w:type="dxa"/>
            <w:gridSpan w:val="2"/>
          </w:tcPr>
          <w:p w:rsidR="00753494" w:rsidRPr="00832325" w:rsidRDefault="00753494" w:rsidP="00D928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Показатели качества управления доходами местного бюджета</w:t>
            </w:r>
          </w:p>
        </w:tc>
        <w:tc>
          <w:tcPr>
            <w:tcW w:w="3271" w:type="dxa"/>
            <w:gridSpan w:val="2"/>
          </w:tcPr>
          <w:p w:rsidR="00753494" w:rsidRPr="00832325" w:rsidRDefault="00753494" w:rsidP="00D928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Показатели качества ведения учета и составления бюджетной отчетности</w:t>
            </w:r>
          </w:p>
        </w:tc>
        <w:tc>
          <w:tcPr>
            <w:tcW w:w="2986" w:type="dxa"/>
            <w:gridSpan w:val="2"/>
          </w:tcPr>
          <w:p w:rsidR="00753494" w:rsidRPr="00832325" w:rsidRDefault="00753494" w:rsidP="00D928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Показатели качества управления активами</w:t>
            </w:r>
          </w:p>
        </w:tc>
        <w:tc>
          <w:tcPr>
            <w:tcW w:w="2864" w:type="dxa"/>
            <w:gridSpan w:val="2"/>
          </w:tcPr>
          <w:p w:rsidR="00753494" w:rsidRPr="00832325" w:rsidRDefault="00753494" w:rsidP="00D928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Показатели качества организации внутреннего финансового аудита</w:t>
            </w:r>
          </w:p>
        </w:tc>
      </w:tr>
      <w:tr w:rsidR="00753494" w:rsidRPr="00832325" w:rsidTr="00A966EF">
        <w:tc>
          <w:tcPr>
            <w:tcW w:w="2406" w:type="dxa"/>
            <w:vMerge/>
          </w:tcPr>
          <w:p w:rsidR="00753494" w:rsidRPr="00832325" w:rsidRDefault="00753494" w:rsidP="00D928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753494" w:rsidRPr="00E6753E" w:rsidRDefault="007967D6" w:rsidP="00E675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049" w:type="dxa"/>
          </w:tcPr>
          <w:p w:rsidR="00753494" w:rsidRPr="00832325" w:rsidRDefault="007967D6" w:rsidP="002F2F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качества управления доходами (</w:t>
            </w:r>
            <w:r w:rsidR="002F2FD6">
              <w:rPr>
                <w:rFonts w:ascii="Times New Roman" w:hAnsi="Times New Roman" w:cs="Times New Roman"/>
              </w:rPr>
              <w:t>ед.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70" w:type="dxa"/>
          </w:tcPr>
          <w:p w:rsidR="00753494" w:rsidRPr="00E6753E" w:rsidRDefault="009A7009" w:rsidP="00E675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201" w:type="dxa"/>
          </w:tcPr>
          <w:p w:rsidR="00753494" w:rsidRPr="00832325" w:rsidRDefault="009A7009" w:rsidP="002F2F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качества ведения учета и составления бюджетной отчетности (</w:t>
            </w:r>
            <w:r w:rsidR="002F2FD6">
              <w:rPr>
                <w:rFonts w:ascii="Times New Roman" w:hAnsi="Times New Roman" w:cs="Times New Roman"/>
              </w:rPr>
              <w:t>ед.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17" w:type="dxa"/>
          </w:tcPr>
          <w:p w:rsidR="00753494" w:rsidRPr="00E6753E" w:rsidRDefault="0060072E" w:rsidP="00E675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069" w:type="dxa"/>
          </w:tcPr>
          <w:p w:rsidR="00753494" w:rsidRPr="00832325" w:rsidRDefault="0060072E" w:rsidP="002F2F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качества управления активами (</w:t>
            </w:r>
            <w:r w:rsidR="002F2FD6">
              <w:rPr>
                <w:rFonts w:ascii="Times New Roman" w:hAnsi="Times New Roman" w:cs="Times New Roman"/>
              </w:rPr>
              <w:t>ед.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66" w:type="dxa"/>
          </w:tcPr>
          <w:p w:rsidR="00753494" w:rsidRPr="00832325" w:rsidRDefault="00A966EF" w:rsidP="00D928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098" w:type="dxa"/>
          </w:tcPr>
          <w:p w:rsidR="00753494" w:rsidRPr="00832325" w:rsidRDefault="00A966EF" w:rsidP="002F2F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качества организации внутреннего финансового аудита (</w:t>
            </w:r>
            <w:r w:rsidR="002F2FD6">
              <w:rPr>
                <w:rFonts w:ascii="Times New Roman" w:hAnsi="Times New Roman" w:cs="Times New Roman"/>
              </w:rPr>
              <w:t>ед.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832325" w:rsidRPr="00832325" w:rsidTr="00A966EF">
        <w:tc>
          <w:tcPr>
            <w:tcW w:w="2406" w:type="dxa"/>
          </w:tcPr>
          <w:p w:rsidR="00D92892" w:rsidRPr="00832325" w:rsidRDefault="00D92892" w:rsidP="00796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32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7967D6">
              <w:rPr>
                <w:rFonts w:ascii="Times New Roman" w:hAnsi="Times New Roman" w:cs="Times New Roman"/>
                <w:sz w:val="24"/>
                <w:szCs w:val="24"/>
              </w:rPr>
              <w:t>Шарашенского</w:t>
            </w:r>
            <w:proofErr w:type="spellEnd"/>
            <w:r w:rsidR="007967D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A966EF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Алексеевского муниципального района</w:t>
            </w:r>
          </w:p>
        </w:tc>
        <w:tc>
          <w:tcPr>
            <w:tcW w:w="2267" w:type="dxa"/>
          </w:tcPr>
          <w:p w:rsidR="00D92892" w:rsidRPr="00832325" w:rsidRDefault="00D92892" w:rsidP="00D9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892" w:rsidRPr="00832325" w:rsidRDefault="007967D6" w:rsidP="00D9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Качество управления просроченной дебиторской задолженности по неналоговым доходам местного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бюжета</w:t>
            </w:r>
            <w:proofErr w:type="spellEnd"/>
          </w:p>
        </w:tc>
        <w:tc>
          <w:tcPr>
            <w:tcW w:w="1049" w:type="dxa"/>
          </w:tcPr>
          <w:p w:rsidR="00D92892" w:rsidRPr="00832325" w:rsidRDefault="00D92892" w:rsidP="00D9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892" w:rsidRPr="00832325" w:rsidRDefault="007967D6" w:rsidP="00D9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0" w:type="dxa"/>
          </w:tcPr>
          <w:p w:rsidR="00D92892" w:rsidRPr="00832325" w:rsidRDefault="00D92892" w:rsidP="00D9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892" w:rsidRPr="00832325" w:rsidRDefault="0060072E" w:rsidP="00D9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Своевременность и полнота представления сводной годовой бюджетной отчетности</w:t>
            </w:r>
          </w:p>
        </w:tc>
        <w:tc>
          <w:tcPr>
            <w:tcW w:w="1201" w:type="dxa"/>
          </w:tcPr>
          <w:p w:rsidR="00D92892" w:rsidRPr="00832325" w:rsidRDefault="00D92892" w:rsidP="00D9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892" w:rsidRPr="00832325" w:rsidRDefault="009A7009" w:rsidP="00D9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7" w:type="dxa"/>
          </w:tcPr>
          <w:p w:rsidR="00D92892" w:rsidRPr="00832325" w:rsidRDefault="00D92892" w:rsidP="00D9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892" w:rsidRPr="00832325" w:rsidRDefault="0060072E" w:rsidP="00D9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инвентаризации муниципальной собственности</w:t>
            </w:r>
          </w:p>
        </w:tc>
        <w:tc>
          <w:tcPr>
            <w:tcW w:w="1069" w:type="dxa"/>
          </w:tcPr>
          <w:p w:rsidR="00D92892" w:rsidRPr="00832325" w:rsidRDefault="00D92892" w:rsidP="00D9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892" w:rsidRPr="00832325" w:rsidRDefault="0060072E" w:rsidP="00D9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6" w:type="dxa"/>
          </w:tcPr>
          <w:p w:rsidR="00D92892" w:rsidRPr="00832325" w:rsidRDefault="00D92892" w:rsidP="00D9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892" w:rsidRPr="00832325" w:rsidRDefault="00A966EF" w:rsidP="00D9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внутреннего финансового аудита</w:t>
            </w:r>
          </w:p>
        </w:tc>
        <w:tc>
          <w:tcPr>
            <w:tcW w:w="1098" w:type="dxa"/>
          </w:tcPr>
          <w:p w:rsidR="00D92892" w:rsidRPr="00832325" w:rsidRDefault="00D92892" w:rsidP="00D9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892" w:rsidRPr="00832325" w:rsidRDefault="00A966EF" w:rsidP="00E67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967D6" w:rsidRPr="00832325" w:rsidTr="00A966EF">
        <w:tc>
          <w:tcPr>
            <w:tcW w:w="2406" w:type="dxa"/>
          </w:tcPr>
          <w:p w:rsidR="007967D6" w:rsidRPr="00832325" w:rsidRDefault="007967D6" w:rsidP="00796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7967D6" w:rsidRPr="00832325" w:rsidRDefault="007967D6" w:rsidP="00D9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Эффективность управления</w:t>
            </w:r>
            <w:r w:rsidR="009A7009">
              <w:rPr>
                <w:rFonts w:ascii="Times New Roman" w:hAnsi="Times New Roman" w:cs="Times New Roman"/>
                <w:sz w:val="24"/>
                <w:szCs w:val="24"/>
              </w:rPr>
              <w:t xml:space="preserve"> дебиторской задолженностью по неналоговым </w:t>
            </w:r>
            <w:r w:rsidR="009A70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доходам местного бюджета</w:t>
            </w:r>
          </w:p>
        </w:tc>
        <w:tc>
          <w:tcPr>
            <w:tcW w:w="1049" w:type="dxa"/>
          </w:tcPr>
          <w:p w:rsidR="007967D6" w:rsidRPr="00832325" w:rsidRDefault="009A7009" w:rsidP="00D9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2070" w:type="dxa"/>
          </w:tcPr>
          <w:p w:rsidR="007967D6" w:rsidRPr="00832325" w:rsidRDefault="007967D6" w:rsidP="00D9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7967D6" w:rsidRPr="00832325" w:rsidRDefault="007967D6" w:rsidP="00D9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</w:tcPr>
          <w:p w:rsidR="007967D6" w:rsidRPr="00832325" w:rsidRDefault="007967D6" w:rsidP="00D9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7967D6" w:rsidRPr="00832325" w:rsidRDefault="007967D6" w:rsidP="00D9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7967D6" w:rsidRPr="00832325" w:rsidRDefault="00A966EF" w:rsidP="00D9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аудиторских мероприятий</w:t>
            </w:r>
          </w:p>
        </w:tc>
        <w:tc>
          <w:tcPr>
            <w:tcW w:w="1098" w:type="dxa"/>
          </w:tcPr>
          <w:p w:rsidR="007967D6" w:rsidRPr="00832325" w:rsidRDefault="00A966EF" w:rsidP="00D9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966EF" w:rsidRPr="00832325" w:rsidTr="00A966EF">
        <w:tc>
          <w:tcPr>
            <w:tcW w:w="2406" w:type="dxa"/>
          </w:tcPr>
          <w:p w:rsidR="00A966EF" w:rsidRPr="00832325" w:rsidRDefault="00A966EF" w:rsidP="00796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A966EF" w:rsidRDefault="00A966EF" w:rsidP="00D9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A966EF" w:rsidRDefault="00A966EF" w:rsidP="00D9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A966EF" w:rsidRPr="00832325" w:rsidRDefault="00A966EF" w:rsidP="00D9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A966EF" w:rsidRPr="00832325" w:rsidRDefault="00A966EF" w:rsidP="00D9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</w:tcPr>
          <w:p w:rsidR="00A966EF" w:rsidRPr="00832325" w:rsidRDefault="00A966EF" w:rsidP="00D9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A966EF" w:rsidRPr="00832325" w:rsidRDefault="00A966EF" w:rsidP="00D9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A966EF" w:rsidRDefault="00A966EF" w:rsidP="00D9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бюджетных рисков</w:t>
            </w:r>
          </w:p>
        </w:tc>
        <w:tc>
          <w:tcPr>
            <w:tcW w:w="1098" w:type="dxa"/>
          </w:tcPr>
          <w:p w:rsidR="00A966EF" w:rsidRDefault="00A966EF" w:rsidP="00D9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C4BC4" w:rsidRPr="00832325" w:rsidRDefault="003C4BC4" w:rsidP="007B06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753E" w:rsidRDefault="00E6753E" w:rsidP="006E55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753E" w:rsidRDefault="00E6753E" w:rsidP="006E55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753E" w:rsidRDefault="00E6753E" w:rsidP="006E55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753E" w:rsidRDefault="00E6753E" w:rsidP="006E55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5559" w:rsidRPr="00832325" w:rsidRDefault="00E6753E" w:rsidP="006E55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Шарашенского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  А.В. Курин</w:t>
      </w:r>
      <w:r w:rsidR="006E5559" w:rsidRPr="00832325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sectPr w:rsidR="006E5559" w:rsidRPr="00832325" w:rsidSect="007B06CA">
      <w:pgSz w:w="16838" w:h="11906" w:orient="landscape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9C0E39"/>
    <w:multiLevelType w:val="hybridMultilevel"/>
    <w:tmpl w:val="B47EF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E77C85"/>
    <w:multiLevelType w:val="hybridMultilevel"/>
    <w:tmpl w:val="4E545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1FF"/>
    <w:rsid w:val="0029006D"/>
    <w:rsid w:val="002F2FD6"/>
    <w:rsid w:val="003C4BC4"/>
    <w:rsid w:val="003F5CCB"/>
    <w:rsid w:val="0060072E"/>
    <w:rsid w:val="006E5559"/>
    <w:rsid w:val="006F3A75"/>
    <w:rsid w:val="00747FBB"/>
    <w:rsid w:val="00753494"/>
    <w:rsid w:val="007967D6"/>
    <w:rsid w:val="007A41FF"/>
    <w:rsid w:val="007B06CA"/>
    <w:rsid w:val="00832325"/>
    <w:rsid w:val="008F1866"/>
    <w:rsid w:val="009614ED"/>
    <w:rsid w:val="00967BD1"/>
    <w:rsid w:val="009A7009"/>
    <w:rsid w:val="00A966EF"/>
    <w:rsid w:val="00D92892"/>
    <w:rsid w:val="00E6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E5C385-7F88-4F80-961F-6DFF98468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4B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E555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928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28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Геннадьевна Федотова</dc:creator>
  <cp:keywords/>
  <dc:description/>
  <cp:lastModifiedBy>Пользователь</cp:lastModifiedBy>
  <cp:revision>16</cp:revision>
  <cp:lastPrinted>2021-08-17T08:15:00Z</cp:lastPrinted>
  <dcterms:created xsi:type="dcterms:W3CDTF">2021-06-07T06:24:00Z</dcterms:created>
  <dcterms:modified xsi:type="dcterms:W3CDTF">2021-08-17T08:22:00Z</dcterms:modified>
</cp:coreProperties>
</file>