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15" w:rsidRPr="009947FD" w:rsidRDefault="001B6F15" w:rsidP="001B6F15">
      <w:pPr>
        <w:jc w:val="center"/>
        <w:outlineLvl w:val="0"/>
        <w:rPr>
          <w:b/>
          <w:color w:val="000000" w:themeColor="text1"/>
        </w:rPr>
      </w:pPr>
      <w:bookmarkStart w:id="0" w:name="Par34"/>
      <w:bookmarkEnd w:id="0"/>
      <w:r w:rsidRPr="009947FD">
        <w:rPr>
          <w:b/>
          <w:color w:val="000000" w:themeColor="text1"/>
        </w:rPr>
        <w:t>АДМИНИСТРАЦИЯ</w:t>
      </w:r>
    </w:p>
    <w:p w:rsidR="001B6F15" w:rsidRPr="009947FD" w:rsidRDefault="009947FD" w:rsidP="001B6F15">
      <w:pPr>
        <w:jc w:val="center"/>
        <w:outlineLvl w:val="0"/>
        <w:rPr>
          <w:b/>
          <w:color w:val="000000" w:themeColor="text1"/>
        </w:rPr>
      </w:pPr>
      <w:r w:rsidRPr="009947FD">
        <w:rPr>
          <w:b/>
          <w:color w:val="000000" w:themeColor="text1"/>
        </w:rPr>
        <w:t>ШАРАШЕНСКОГО</w:t>
      </w:r>
      <w:r w:rsidR="001B6F15" w:rsidRPr="009947FD">
        <w:rPr>
          <w:b/>
          <w:color w:val="000000" w:themeColor="text1"/>
        </w:rPr>
        <w:t xml:space="preserve"> СЕЛЬСКОГО ПОСЕЛЕНИЯ</w:t>
      </w:r>
    </w:p>
    <w:p w:rsidR="003A65E6" w:rsidRDefault="001B6F15" w:rsidP="001B6F15">
      <w:pPr>
        <w:jc w:val="center"/>
        <w:outlineLvl w:val="0"/>
        <w:rPr>
          <w:b/>
          <w:color w:val="000000" w:themeColor="text1"/>
        </w:rPr>
      </w:pPr>
      <w:r w:rsidRPr="009947FD">
        <w:rPr>
          <w:b/>
          <w:color w:val="000000" w:themeColor="text1"/>
        </w:rPr>
        <w:t xml:space="preserve">АЛЕКСЕЕВСКОГО МУНИЦИПАЛЬНОГО РАЙОНА </w:t>
      </w:r>
    </w:p>
    <w:p w:rsidR="001B6F15" w:rsidRPr="009947FD" w:rsidRDefault="001B6F15" w:rsidP="001B6F15">
      <w:pPr>
        <w:jc w:val="center"/>
        <w:outlineLvl w:val="0"/>
        <w:rPr>
          <w:b/>
          <w:color w:val="000000" w:themeColor="text1"/>
        </w:rPr>
      </w:pPr>
      <w:r w:rsidRPr="009947FD">
        <w:rPr>
          <w:b/>
          <w:color w:val="000000" w:themeColor="text1"/>
        </w:rPr>
        <w:t>ВОЛГОГРАДСКОЙ ОБЛАСТИ</w:t>
      </w:r>
    </w:p>
    <w:p w:rsidR="001B6F15" w:rsidRPr="009947FD" w:rsidRDefault="001B6F15" w:rsidP="001B6F15">
      <w:pPr>
        <w:jc w:val="center"/>
        <w:rPr>
          <w:b/>
          <w:color w:val="000000" w:themeColor="text1"/>
        </w:rPr>
      </w:pPr>
      <w:r w:rsidRPr="009947FD">
        <w:rPr>
          <w:b/>
          <w:color w:val="000000" w:themeColor="text1"/>
        </w:rPr>
        <w:t>_______________________________________________________________________</w:t>
      </w:r>
    </w:p>
    <w:p w:rsidR="001B6F15" w:rsidRPr="009947FD" w:rsidRDefault="001B6F15" w:rsidP="001B6F15">
      <w:pPr>
        <w:jc w:val="center"/>
        <w:rPr>
          <w:b/>
          <w:color w:val="000000" w:themeColor="text1"/>
        </w:rPr>
      </w:pPr>
    </w:p>
    <w:p w:rsidR="001B6F15" w:rsidRPr="009947FD" w:rsidRDefault="001B6F15" w:rsidP="001B6F15">
      <w:pPr>
        <w:jc w:val="center"/>
        <w:outlineLvl w:val="0"/>
        <w:rPr>
          <w:b/>
          <w:color w:val="000000" w:themeColor="text1"/>
        </w:rPr>
      </w:pPr>
      <w:r w:rsidRPr="009947FD">
        <w:rPr>
          <w:b/>
          <w:color w:val="000000" w:themeColor="text1"/>
        </w:rPr>
        <w:t>ПОСТАНОВЛЕНИЕ</w:t>
      </w:r>
    </w:p>
    <w:p w:rsidR="001B6F15" w:rsidRPr="009947FD" w:rsidRDefault="001B6F15" w:rsidP="001B6F15">
      <w:pPr>
        <w:jc w:val="center"/>
        <w:rPr>
          <w:b/>
          <w:color w:val="000000" w:themeColor="text1"/>
        </w:rPr>
      </w:pPr>
    </w:p>
    <w:p w:rsidR="00EE6236" w:rsidRPr="009947FD" w:rsidRDefault="00EE6236" w:rsidP="00EE6236">
      <w:pPr>
        <w:rPr>
          <w:color w:val="000000" w:themeColor="text1"/>
        </w:rPr>
      </w:pPr>
      <w:r w:rsidRPr="009947FD">
        <w:rPr>
          <w:color w:val="000000" w:themeColor="text1"/>
        </w:rPr>
        <w:t>от 22.03.2023                                                  № 19</w:t>
      </w:r>
    </w:p>
    <w:p w:rsidR="001B6F15" w:rsidRPr="00265D7A" w:rsidRDefault="001B6F15" w:rsidP="001B6F15">
      <w:pPr>
        <w:pStyle w:val="a5"/>
        <w:jc w:val="both"/>
        <w:rPr>
          <w:color w:val="FF0000"/>
        </w:rPr>
      </w:pPr>
    </w:p>
    <w:p w:rsidR="001B6F15" w:rsidRPr="009947FD" w:rsidRDefault="001B6F15" w:rsidP="00EE6236">
      <w:pPr>
        <w:pStyle w:val="a5"/>
        <w:spacing w:before="0" w:beforeAutospacing="0" w:after="0" w:afterAutospacing="0"/>
        <w:rPr>
          <w:b/>
          <w:color w:val="000000" w:themeColor="text1"/>
        </w:rPr>
      </w:pPr>
      <w:r w:rsidRPr="009947FD">
        <w:rPr>
          <w:b/>
          <w:color w:val="000000" w:themeColor="text1"/>
        </w:rPr>
        <w:t xml:space="preserve">Об утверждении Положения </w:t>
      </w:r>
      <w:proofErr w:type="gramStart"/>
      <w:r w:rsidRPr="009947FD">
        <w:rPr>
          <w:b/>
          <w:color w:val="000000" w:themeColor="text1"/>
        </w:rPr>
        <w:t>о</w:t>
      </w:r>
      <w:proofErr w:type="gramEnd"/>
      <w:r w:rsidRPr="009947FD">
        <w:rPr>
          <w:b/>
          <w:color w:val="000000" w:themeColor="text1"/>
        </w:rPr>
        <w:t xml:space="preserve"> контрактном</w:t>
      </w:r>
    </w:p>
    <w:p w:rsidR="001B6F15" w:rsidRPr="009947FD" w:rsidRDefault="001B6F15" w:rsidP="00EE6236">
      <w:pPr>
        <w:pStyle w:val="a5"/>
        <w:spacing w:before="0" w:beforeAutospacing="0" w:after="0" w:afterAutospacing="0"/>
        <w:rPr>
          <w:b/>
          <w:color w:val="000000" w:themeColor="text1"/>
        </w:rPr>
      </w:pPr>
      <w:proofErr w:type="gramStart"/>
      <w:r w:rsidRPr="009947FD">
        <w:rPr>
          <w:b/>
          <w:color w:val="000000" w:themeColor="text1"/>
        </w:rPr>
        <w:t>управляющем</w:t>
      </w:r>
      <w:proofErr w:type="gramEnd"/>
      <w:r w:rsidRPr="009947FD">
        <w:rPr>
          <w:b/>
          <w:color w:val="000000" w:themeColor="text1"/>
        </w:rPr>
        <w:t xml:space="preserve"> администрации</w:t>
      </w:r>
    </w:p>
    <w:p w:rsidR="001B6F15" w:rsidRPr="009947FD" w:rsidRDefault="009947FD" w:rsidP="00EE6236">
      <w:pPr>
        <w:pStyle w:val="a5"/>
        <w:spacing w:before="0" w:beforeAutospacing="0" w:after="0" w:afterAutospacing="0"/>
        <w:rPr>
          <w:b/>
          <w:color w:val="000000" w:themeColor="text1"/>
        </w:rPr>
      </w:pPr>
      <w:r w:rsidRPr="009947FD">
        <w:rPr>
          <w:b/>
          <w:color w:val="000000" w:themeColor="text1"/>
        </w:rPr>
        <w:t>Шарашенского</w:t>
      </w:r>
      <w:r w:rsidR="001B6F15" w:rsidRPr="009947FD">
        <w:rPr>
          <w:b/>
          <w:color w:val="000000" w:themeColor="text1"/>
        </w:rPr>
        <w:t xml:space="preserve"> сельского поселения</w:t>
      </w:r>
    </w:p>
    <w:p w:rsidR="001B6F15" w:rsidRPr="009947FD" w:rsidRDefault="001B6F15" w:rsidP="001B6F15">
      <w:pPr>
        <w:rPr>
          <w:color w:val="000000" w:themeColor="text1"/>
        </w:rPr>
      </w:pPr>
    </w:p>
    <w:p w:rsidR="009947FD" w:rsidRPr="009947FD" w:rsidRDefault="001B6F15" w:rsidP="001B6F15">
      <w:pPr>
        <w:jc w:val="both"/>
        <w:rPr>
          <w:color w:val="000000" w:themeColor="text1"/>
        </w:rPr>
      </w:pPr>
      <w:r w:rsidRPr="009947FD">
        <w:rPr>
          <w:color w:val="000000" w:themeColor="text1"/>
        </w:rPr>
        <w:t xml:space="preserve">    </w:t>
      </w:r>
      <w:r w:rsidR="00023AA8" w:rsidRPr="009947FD">
        <w:rPr>
          <w:color w:val="000000" w:themeColor="text1"/>
        </w:rPr>
        <w:t xml:space="preserve">      </w:t>
      </w:r>
      <w:r w:rsidRPr="009947FD">
        <w:rPr>
          <w:color w:val="000000" w:themeColor="text1"/>
        </w:rPr>
        <w:t>В соответствии с</w:t>
      </w:r>
      <w:r w:rsidR="00027AB3" w:rsidRPr="009947FD">
        <w:rPr>
          <w:color w:val="000000" w:themeColor="text1"/>
        </w:rPr>
        <w:t xml:space="preserve">о </w:t>
      </w:r>
      <w:r w:rsidRPr="009947FD">
        <w:rPr>
          <w:color w:val="000000" w:themeColor="text1"/>
        </w:rPr>
        <w:t>стать</w:t>
      </w:r>
      <w:r w:rsidR="00027AB3" w:rsidRPr="009947FD">
        <w:rPr>
          <w:color w:val="000000" w:themeColor="text1"/>
        </w:rPr>
        <w:t>ей</w:t>
      </w:r>
      <w:r w:rsidRPr="009947FD">
        <w:rPr>
          <w:color w:val="000000" w:themeColor="text1"/>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9947FD">
        <w:rPr>
          <w:color w:val="000000" w:themeColor="text1"/>
        </w:rPr>
        <w:t>рственных и муниципальных нужд"</w:t>
      </w:r>
      <w:r w:rsidR="009947FD" w:rsidRPr="009947FD">
        <w:rPr>
          <w:color w:val="000000" w:themeColor="text1"/>
        </w:rPr>
        <w:t>, Устава Шарашенского</w:t>
      </w:r>
      <w:r w:rsidRPr="009947FD">
        <w:rPr>
          <w:color w:val="000000" w:themeColor="text1"/>
        </w:rPr>
        <w:t xml:space="preserve"> сельского поселения</w:t>
      </w:r>
      <w:r w:rsidR="00023AA8" w:rsidRPr="009947FD">
        <w:rPr>
          <w:color w:val="000000" w:themeColor="text1"/>
        </w:rPr>
        <w:t xml:space="preserve"> </w:t>
      </w:r>
    </w:p>
    <w:p w:rsidR="001B6F15" w:rsidRPr="009947FD" w:rsidRDefault="001B6F15" w:rsidP="001B6F15">
      <w:pPr>
        <w:jc w:val="both"/>
        <w:rPr>
          <w:b/>
          <w:color w:val="000000" w:themeColor="text1"/>
        </w:rPr>
      </w:pPr>
      <w:proofErr w:type="spellStart"/>
      <w:proofErr w:type="gramStart"/>
      <w:r w:rsidRPr="009947FD">
        <w:rPr>
          <w:b/>
          <w:color w:val="000000" w:themeColor="text1"/>
        </w:rPr>
        <w:t>п</w:t>
      </w:r>
      <w:proofErr w:type="spellEnd"/>
      <w:proofErr w:type="gramEnd"/>
      <w:r w:rsidR="009947FD" w:rsidRPr="009947FD">
        <w:rPr>
          <w:b/>
          <w:color w:val="000000" w:themeColor="text1"/>
        </w:rPr>
        <w:t xml:space="preserve"> </w:t>
      </w:r>
      <w:r w:rsidRPr="009947FD">
        <w:rPr>
          <w:b/>
          <w:color w:val="000000" w:themeColor="text1"/>
        </w:rPr>
        <w:t>о</w:t>
      </w:r>
      <w:r w:rsidR="009947FD" w:rsidRPr="009947FD">
        <w:rPr>
          <w:b/>
          <w:color w:val="000000" w:themeColor="text1"/>
        </w:rPr>
        <w:t xml:space="preserve"> </w:t>
      </w:r>
      <w:r w:rsidRPr="009947FD">
        <w:rPr>
          <w:b/>
          <w:color w:val="000000" w:themeColor="text1"/>
        </w:rPr>
        <w:t>с</w:t>
      </w:r>
      <w:r w:rsidR="009947FD" w:rsidRPr="009947FD">
        <w:rPr>
          <w:b/>
          <w:color w:val="000000" w:themeColor="text1"/>
        </w:rPr>
        <w:t xml:space="preserve"> </w:t>
      </w:r>
      <w:r w:rsidRPr="009947FD">
        <w:rPr>
          <w:b/>
          <w:color w:val="000000" w:themeColor="text1"/>
        </w:rPr>
        <w:t>т</w:t>
      </w:r>
      <w:r w:rsidR="009947FD" w:rsidRPr="009947FD">
        <w:rPr>
          <w:b/>
          <w:color w:val="000000" w:themeColor="text1"/>
        </w:rPr>
        <w:t xml:space="preserve"> </w:t>
      </w:r>
      <w:r w:rsidRPr="009947FD">
        <w:rPr>
          <w:b/>
          <w:color w:val="000000" w:themeColor="text1"/>
        </w:rPr>
        <w:t>а</w:t>
      </w:r>
      <w:r w:rsidR="009947FD" w:rsidRPr="009947FD">
        <w:rPr>
          <w:b/>
          <w:color w:val="000000" w:themeColor="text1"/>
        </w:rPr>
        <w:t xml:space="preserve"> </w:t>
      </w:r>
      <w:proofErr w:type="spellStart"/>
      <w:r w:rsidRPr="009947FD">
        <w:rPr>
          <w:b/>
          <w:color w:val="000000" w:themeColor="text1"/>
        </w:rPr>
        <w:t>н</w:t>
      </w:r>
      <w:proofErr w:type="spellEnd"/>
      <w:r w:rsidR="009947FD" w:rsidRPr="009947FD">
        <w:rPr>
          <w:b/>
          <w:color w:val="000000" w:themeColor="text1"/>
        </w:rPr>
        <w:t xml:space="preserve"> </w:t>
      </w:r>
      <w:r w:rsidRPr="009947FD">
        <w:rPr>
          <w:b/>
          <w:color w:val="000000" w:themeColor="text1"/>
        </w:rPr>
        <w:t>о</w:t>
      </w:r>
      <w:r w:rsidR="009947FD" w:rsidRPr="009947FD">
        <w:rPr>
          <w:b/>
          <w:color w:val="000000" w:themeColor="text1"/>
        </w:rPr>
        <w:t xml:space="preserve"> </w:t>
      </w:r>
      <w:r w:rsidRPr="009947FD">
        <w:rPr>
          <w:b/>
          <w:color w:val="000000" w:themeColor="text1"/>
        </w:rPr>
        <w:t>в</w:t>
      </w:r>
      <w:r w:rsidR="009947FD" w:rsidRPr="009947FD">
        <w:rPr>
          <w:b/>
          <w:color w:val="000000" w:themeColor="text1"/>
        </w:rPr>
        <w:t xml:space="preserve"> </w:t>
      </w:r>
      <w:r w:rsidRPr="009947FD">
        <w:rPr>
          <w:b/>
          <w:color w:val="000000" w:themeColor="text1"/>
        </w:rPr>
        <w:t>л</w:t>
      </w:r>
      <w:r w:rsidR="009947FD" w:rsidRPr="009947FD">
        <w:rPr>
          <w:b/>
          <w:color w:val="000000" w:themeColor="text1"/>
        </w:rPr>
        <w:t xml:space="preserve"> </w:t>
      </w:r>
      <w:r w:rsidRPr="009947FD">
        <w:rPr>
          <w:b/>
          <w:color w:val="000000" w:themeColor="text1"/>
        </w:rPr>
        <w:t>я</w:t>
      </w:r>
      <w:r w:rsidR="009947FD" w:rsidRPr="009947FD">
        <w:rPr>
          <w:b/>
          <w:color w:val="000000" w:themeColor="text1"/>
        </w:rPr>
        <w:t xml:space="preserve"> </w:t>
      </w:r>
      <w:r w:rsidRPr="009947FD">
        <w:rPr>
          <w:b/>
          <w:color w:val="000000" w:themeColor="text1"/>
        </w:rPr>
        <w:t>е</w:t>
      </w:r>
      <w:r w:rsidR="009947FD" w:rsidRPr="009947FD">
        <w:rPr>
          <w:b/>
          <w:color w:val="000000" w:themeColor="text1"/>
        </w:rPr>
        <w:t xml:space="preserve"> </w:t>
      </w:r>
      <w:r w:rsidRPr="009947FD">
        <w:rPr>
          <w:b/>
          <w:color w:val="000000" w:themeColor="text1"/>
        </w:rPr>
        <w:t>т:</w:t>
      </w:r>
    </w:p>
    <w:p w:rsidR="001B6F15" w:rsidRPr="009947FD" w:rsidRDefault="009947FD" w:rsidP="009947FD">
      <w:pPr>
        <w:pStyle w:val="a5"/>
        <w:ind w:firstLine="709"/>
        <w:rPr>
          <w:color w:val="000000" w:themeColor="text1"/>
        </w:rPr>
      </w:pPr>
      <w:r w:rsidRPr="009947FD">
        <w:rPr>
          <w:color w:val="000000" w:themeColor="text1"/>
        </w:rPr>
        <w:t xml:space="preserve"> </w:t>
      </w:r>
      <w:r w:rsidR="001B6F15" w:rsidRPr="009947FD">
        <w:rPr>
          <w:color w:val="000000" w:themeColor="text1"/>
        </w:rPr>
        <w:t>1.Утвердить Положение о контрактном управляющ</w:t>
      </w:r>
      <w:r w:rsidRPr="009947FD">
        <w:rPr>
          <w:color w:val="000000" w:themeColor="text1"/>
        </w:rPr>
        <w:t>ем администрации Шарашенского сельского поселения</w:t>
      </w:r>
      <w:r w:rsidR="001B6F15" w:rsidRPr="009947FD">
        <w:rPr>
          <w:color w:val="000000" w:themeColor="text1"/>
        </w:rPr>
        <w:t xml:space="preserve"> согласно приложению к настоящему постановлению.  </w:t>
      </w:r>
    </w:p>
    <w:p w:rsidR="00EE6236" w:rsidRPr="009947FD" w:rsidRDefault="009947FD" w:rsidP="009947FD">
      <w:pPr>
        <w:ind w:firstLine="709"/>
        <w:rPr>
          <w:color w:val="000000" w:themeColor="text1"/>
          <w:lang w:eastAsia="ar-SA"/>
        </w:rPr>
      </w:pPr>
      <w:r w:rsidRPr="009947FD">
        <w:rPr>
          <w:color w:val="000000" w:themeColor="text1"/>
        </w:rPr>
        <w:t>2</w:t>
      </w:r>
      <w:r w:rsidR="00EE6236" w:rsidRPr="009947FD">
        <w:rPr>
          <w:color w:val="000000" w:themeColor="text1"/>
        </w:rPr>
        <w:t>. Считать утратившим силу постановление администрации Шарашенского сельского поселения от 05.11.2015 № 116</w:t>
      </w:r>
      <w:r w:rsidRPr="009947FD">
        <w:rPr>
          <w:color w:val="000000" w:themeColor="text1"/>
        </w:rPr>
        <w:t xml:space="preserve"> </w:t>
      </w:r>
      <w:r w:rsidR="00EE6236" w:rsidRPr="009947FD">
        <w:rPr>
          <w:color w:val="000000" w:themeColor="text1"/>
          <w:lang w:eastAsia="ar-SA"/>
        </w:rPr>
        <w:t>«Об утверждении Положения о контрактном  управляющем администрации  Шарашенского сельского поселения Алексеевского муниципального района»  (в редакции постановления от 13.05.2021 № 25)</w:t>
      </w:r>
    </w:p>
    <w:p w:rsidR="00EE6236" w:rsidRPr="009947FD" w:rsidRDefault="009947FD" w:rsidP="009947FD">
      <w:pPr>
        <w:pStyle w:val="a5"/>
        <w:ind w:firstLine="709"/>
        <w:rPr>
          <w:color w:val="000000" w:themeColor="text1"/>
        </w:rPr>
      </w:pPr>
      <w:r w:rsidRPr="009947FD">
        <w:rPr>
          <w:color w:val="000000" w:themeColor="text1"/>
        </w:rPr>
        <w:t>3. Настоящее постановление вступает в силу со дня его подписания и подлежит обнародованию.</w:t>
      </w:r>
    </w:p>
    <w:p w:rsidR="001B6F15" w:rsidRPr="009947FD" w:rsidRDefault="009947FD" w:rsidP="009947FD">
      <w:pPr>
        <w:pStyle w:val="a5"/>
        <w:ind w:firstLine="709"/>
        <w:rPr>
          <w:color w:val="000000" w:themeColor="text1"/>
        </w:rPr>
      </w:pPr>
      <w:r w:rsidRPr="009947FD">
        <w:rPr>
          <w:color w:val="000000" w:themeColor="text1"/>
        </w:rPr>
        <w:t xml:space="preserve"> 4</w:t>
      </w:r>
      <w:r w:rsidR="001B6F15" w:rsidRPr="009947FD">
        <w:rPr>
          <w:color w:val="000000" w:themeColor="text1"/>
        </w:rPr>
        <w:t xml:space="preserve">. </w:t>
      </w:r>
      <w:proofErr w:type="gramStart"/>
      <w:r w:rsidR="001B6F15" w:rsidRPr="009947FD">
        <w:rPr>
          <w:color w:val="000000" w:themeColor="text1"/>
        </w:rPr>
        <w:t>Контроль за</w:t>
      </w:r>
      <w:proofErr w:type="gramEnd"/>
      <w:r w:rsidR="001B6F15" w:rsidRPr="009947FD">
        <w:rPr>
          <w:color w:val="000000" w:themeColor="text1"/>
        </w:rPr>
        <w:t xml:space="preserve"> исполнением настоящего постановления оставляю за собой.</w:t>
      </w:r>
    </w:p>
    <w:p w:rsidR="001B6F15" w:rsidRPr="009947FD" w:rsidRDefault="001B6F15" w:rsidP="001B6F15">
      <w:pPr>
        <w:pStyle w:val="a5"/>
        <w:rPr>
          <w:color w:val="000000" w:themeColor="text1"/>
        </w:rPr>
      </w:pPr>
    </w:p>
    <w:p w:rsidR="009947FD" w:rsidRPr="009947FD" w:rsidRDefault="009947FD" w:rsidP="009947FD">
      <w:pPr>
        <w:pStyle w:val="a5"/>
        <w:spacing w:before="0" w:beforeAutospacing="0" w:after="0" w:afterAutospacing="0"/>
        <w:rPr>
          <w:color w:val="000000" w:themeColor="text1"/>
        </w:rPr>
      </w:pPr>
      <w:r w:rsidRPr="009947FD">
        <w:rPr>
          <w:color w:val="000000" w:themeColor="text1"/>
        </w:rPr>
        <w:t>Глава Шарашенского</w:t>
      </w:r>
    </w:p>
    <w:p w:rsidR="001B6F15" w:rsidRPr="009947FD" w:rsidRDefault="009947FD" w:rsidP="009947FD">
      <w:pPr>
        <w:pStyle w:val="a5"/>
        <w:spacing w:before="0" w:beforeAutospacing="0" w:after="0" w:afterAutospacing="0"/>
        <w:rPr>
          <w:color w:val="000000" w:themeColor="text1"/>
        </w:rPr>
      </w:pPr>
      <w:r w:rsidRPr="009947FD">
        <w:rPr>
          <w:color w:val="000000" w:themeColor="text1"/>
        </w:rPr>
        <w:t xml:space="preserve"> сельского поселения                                                                              А.В.Курин</w:t>
      </w:r>
    </w:p>
    <w:p w:rsidR="001B6F15" w:rsidRPr="00265D7A" w:rsidRDefault="001B6F15" w:rsidP="001B6F15">
      <w:pPr>
        <w:pStyle w:val="a5"/>
        <w:rPr>
          <w:color w:val="FF0000"/>
        </w:rPr>
      </w:pPr>
    </w:p>
    <w:p w:rsidR="001B6F15" w:rsidRPr="00265D7A" w:rsidRDefault="001B6F15" w:rsidP="001B6F15">
      <w:pPr>
        <w:pStyle w:val="a5"/>
        <w:rPr>
          <w:color w:val="FF0000"/>
        </w:rPr>
      </w:pPr>
    </w:p>
    <w:p w:rsidR="001B6F15" w:rsidRPr="00265D7A" w:rsidRDefault="001B6F15" w:rsidP="001B6F15">
      <w:pPr>
        <w:pStyle w:val="a5"/>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023AA8" w:rsidRPr="00265D7A" w:rsidRDefault="00023AA8" w:rsidP="001B6F15">
      <w:pPr>
        <w:pStyle w:val="a5"/>
        <w:jc w:val="right"/>
        <w:rPr>
          <w:color w:val="FF0000"/>
        </w:rPr>
      </w:pPr>
    </w:p>
    <w:p w:rsidR="00023AA8" w:rsidRPr="00265D7A" w:rsidRDefault="00023AA8" w:rsidP="001B6F15">
      <w:pPr>
        <w:pStyle w:val="a5"/>
        <w:jc w:val="right"/>
        <w:rPr>
          <w:color w:val="FF0000"/>
        </w:rPr>
      </w:pPr>
    </w:p>
    <w:p w:rsidR="00023AA8" w:rsidRPr="009947FD" w:rsidRDefault="00023AA8" w:rsidP="00E22BF1">
      <w:pPr>
        <w:pStyle w:val="a5"/>
        <w:rPr>
          <w:color w:val="000000" w:themeColor="text1"/>
        </w:rPr>
      </w:pPr>
    </w:p>
    <w:p w:rsidR="001B6F15" w:rsidRPr="009947FD" w:rsidRDefault="001B6F15" w:rsidP="001B6F15">
      <w:pPr>
        <w:pStyle w:val="a5"/>
        <w:spacing w:before="0" w:beforeAutospacing="0" w:after="0" w:afterAutospacing="0"/>
        <w:jc w:val="right"/>
        <w:rPr>
          <w:color w:val="000000" w:themeColor="text1"/>
        </w:rPr>
      </w:pPr>
      <w:r w:rsidRPr="009947FD">
        <w:rPr>
          <w:color w:val="000000" w:themeColor="text1"/>
        </w:rPr>
        <w:t>Приложение</w:t>
      </w:r>
    </w:p>
    <w:p w:rsidR="001B6F15" w:rsidRPr="009947FD" w:rsidRDefault="001B6F15" w:rsidP="001B6F15">
      <w:pPr>
        <w:pStyle w:val="a5"/>
        <w:spacing w:before="0" w:beforeAutospacing="0" w:after="0" w:afterAutospacing="0"/>
        <w:jc w:val="right"/>
        <w:rPr>
          <w:color w:val="000000" w:themeColor="text1"/>
        </w:rPr>
      </w:pPr>
      <w:r w:rsidRPr="009947FD">
        <w:rPr>
          <w:color w:val="000000" w:themeColor="text1"/>
        </w:rPr>
        <w:t>к Постановлению администрации</w:t>
      </w:r>
    </w:p>
    <w:p w:rsidR="001B6F15" w:rsidRPr="009947FD" w:rsidRDefault="009947FD" w:rsidP="001B6F15">
      <w:pPr>
        <w:pStyle w:val="a5"/>
        <w:spacing w:before="0" w:beforeAutospacing="0" w:after="0" w:afterAutospacing="0"/>
        <w:jc w:val="right"/>
        <w:rPr>
          <w:color w:val="000000" w:themeColor="text1"/>
        </w:rPr>
      </w:pPr>
      <w:r w:rsidRPr="009947FD">
        <w:rPr>
          <w:color w:val="000000" w:themeColor="text1"/>
        </w:rPr>
        <w:t>Шарашенского</w:t>
      </w:r>
      <w:r w:rsidR="001B6F15" w:rsidRPr="009947FD">
        <w:rPr>
          <w:color w:val="000000" w:themeColor="text1"/>
        </w:rPr>
        <w:t xml:space="preserve"> сельского поселения</w:t>
      </w:r>
    </w:p>
    <w:p w:rsidR="001B6F15" w:rsidRPr="00265D7A" w:rsidRDefault="001B6F15" w:rsidP="001B6F15">
      <w:pPr>
        <w:jc w:val="center"/>
        <w:rPr>
          <w:color w:val="FF0000"/>
        </w:rPr>
      </w:pPr>
    </w:p>
    <w:p w:rsidR="00027AB3" w:rsidRPr="00265D7A" w:rsidRDefault="00027AB3" w:rsidP="001B6F15">
      <w:pPr>
        <w:jc w:val="center"/>
        <w:rPr>
          <w:color w:val="FF0000"/>
        </w:rPr>
      </w:pPr>
    </w:p>
    <w:p w:rsidR="00027AB3" w:rsidRPr="009947FD" w:rsidRDefault="00027AB3" w:rsidP="001B6F15">
      <w:pPr>
        <w:jc w:val="center"/>
        <w:rPr>
          <w:color w:val="000000" w:themeColor="text1"/>
        </w:rPr>
      </w:pPr>
    </w:p>
    <w:p w:rsidR="001B6F15" w:rsidRPr="009947FD" w:rsidRDefault="001B6F15" w:rsidP="001B6F15">
      <w:pPr>
        <w:jc w:val="center"/>
        <w:rPr>
          <w:color w:val="000000" w:themeColor="text1"/>
        </w:rPr>
      </w:pPr>
      <w:r w:rsidRPr="009947FD">
        <w:rPr>
          <w:color w:val="000000" w:themeColor="text1"/>
        </w:rPr>
        <w:t>ПОЛОЖЕНИЕ О КОНТРАКТНОМ УПРАВЛЯЮ</w:t>
      </w:r>
      <w:r w:rsidR="009947FD" w:rsidRPr="009947FD">
        <w:rPr>
          <w:color w:val="000000" w:themeColor="text1"/>
        </w:rPr>
        <w:t>ЩЕМ АДМИНИСТРАЦИИ ШАРАШЕНСКОГО</w:t>
      </w:r>
      <w:r w:rsidRPr="009947FD">
        <w:rPr>
          <w:color w:val="000000" w:themeColor="text1"/>
        </w:rPr>
        <w:t xml:space="preserve"> СЕЛЬСКОГО ПОСЕЛЕНИЯ</w:t>
      </w:r>
    </w:p>
    <w:p w:rsidR="001B6F15" w:rsidRPr="00265D7A" w:rsidRDefault="001B6F15" w:rsidP="001B6F15">
      <w:pPr>
        <w:rPr>
          <w:color w:val="FF0000"/>
        </w:rPr>
      </w:pPr>
    </w:p>
    <w:p w:rsidR="001B6F15" w:rsidRPr="009947FD" w:rsidRDefault="001B6F15" w:rsidP="009947FD">
      <w:pPr>
        <w:jc w:val="center"/>
        <w:rPr>
          <w:color w:val="000000" w:themeColor="text1"/>
        </w:rPr>
      </w:pPr>
      <w:r w:rsidRPr="009947FD">
        <w:rPr>
          <w:color w:val="000000" w:themeColor="text1"/>
        </w:rPr>
        <w:t>I. Общие положения</w:t>
      </w:r>
    </w:p>
    <w:p w:rsidR="001B6F15" w:rsidRPr="009947FD" w:rsidRDefault="001B6F15" w:rsidP="009947FD">
      <w:pPr>
        <w:ind w:firstLine="709"/>
        <w:jc w:val="both"/>
        <w:rPr>
          <w:color w:val="000000" w:themeColor="text1"/>
        </w:rPr>
      </w:pPr>
      <w:r w:rsidRPr="009947FD">
        <w:rPr>
          <w:color w:val="000000" w:themeColor="text1"/>
        </w:rPr>
        <w:t xml:space="preserve">1.1. Настоящее положение устанавливает порядок работы контрактного управляющего администрации </w:t>
      </w:r>
      <w:r w:rsidR="009947FD" w:rsidRPr="009947FD">
        <w:rPr>
          <w:color w:val="000000" w:themeColor="text1"/>
        </w:rPr>
        <w:t xml:space="preserve">Шарашенского </w:t>
      </w:r>
      <w:r w:rsidRPr="009947FD">
        <w:rPr>
          <w:color w:val="000000" w:themeColor="text1"/>
        </w:rPr>
        <w:t>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9947FD" w:rsidRDefault="001B6F15" w:rsidP="009947FD">
      <w:pPr>
        <w:ind w:firstLine="709"/>
        <w:jc w:val="both"/>
        <w:rPr>
          <w:color w:val="000000" w:themeColor="text1"/>
        </w:rPr>
      </w:pPr>
      <w:r w:rsidRPr="009947FD">
        <w:rPr>
          <w:color w:val="000000" w:themeColor="text1"/>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9947FD" w:rsidRDefault="001B6F15" w:rsidP="009947FD">
      <w:pPr>
        <w:ind w:firstLine="709"/>
        <w:jc w:val="both"/>
        <w:rPr>
          <w:color w:val="000000" w:themeColor="text1"/>
        </w:rPr>
      </w:pPr>
      <w:r w:rsidRPr="009947FD">
        <w:rPr>
          <w:color w:val="000000" w:themeColor="text1"/>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9947FD" w:rsidRDefault="001B6F15" w:rsidP="009947FD">
      <w:pPr>
        <w:ind w:firstLine="709"/>
        <w:jc w:val="both"/>
        <w:rPr>
          <w:color w:val="000000" w:themeColor="text1"/>
        </w:rPr>
      </w:pPr>
      <w:r w:rsidRPr="009947FD">
        <w:rPr>
          <w:color w:val="000000" w:themeColor="text1"/>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9947FD" w:rsidRDefault="001B6F15" w:rsidP="009947FD">
      <w:pPr>
        <w:ind w:firstLine="709"/>
        <w:jc w:val="both"/>
        <w:rPr>
          <w:color w:val="000000" w:themeColor="text1"/>
        </w:rPr>
      </w:pPr>
      <w:r w:rsidRPr="009947FD">
        <w:rPr>
          <w:color w:val="000000" w:themeColor="text1"/>
        </w:rPr>
        <w:t>- открытость и прозрачность;</w:t>
      </w:r>
    </w:p>
    <w:p w:rsidR="001B6F15" w:rsidRPr="009947FD" w:rsidRDefault="001B6F15" w:rsidP="009947FD">
      <w:pPr>
        <w:ind w:firstLine="709"/>
        <w:jc w:val="both"/>
        <w:rPr>
          <w:color w:val="000000" w:themeColor="text1"/>
        </w:rPr>
      </w:pPr>
      <w:r w:rsidRPr="009947FD">
        <w:rPr>
          <w:color w:val="000000" w:themeColor="text1"/>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9947FD" w:rsidRDefault="001B6F15" w:rsidP="009947FD">
      <w:pPr>
        <w:ind w:firstLine="709"/>
        <w:jc w:val="both"/>
        <w:rPr>
          <w:color w:val="000000" w:themeColor="text1"/>
        </w:rPr>
      </w:pPr>
      <w:r w:rsidRPr="009947FD">
        <w:rPr>
          <w:color w:val="000000" w:themeColor="text1"/>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9947FD" w:rsidRDefault="001B6F15" w:rsidP="009947FD">
      <w:pPr>
        <w:ind w:firstLine="709"/>
        <w:jc w:val="both"/>
        <w:rPr>
          <w:color w:val="000000" w:themeColor="text1"/>
        </w:rPr>
      </w:pPr>
      <w:r w:rsidRPr="009947FD">
        <w:rPr>
          <w:color w:val="000000" w:themeColor="text1"/>
        </w:rPr>
        <w:t>- эффективность и результативность;</w:t>
      </w:r>
    </w:p>
    <w:p w:rsidR="001B6F15" w:rsidRPr="009947FD" w:rsidRDefault="001B6F15" w:rsidP="009947FD">
      <w:pPr>
        <w:ind w:firstLine="709"/>
        <w:jc w:val="both"/>
        <w:rPr>
          <w:color w:val="000000" w:themeColor="text1"/>
        </w:rPr>
      </w:pPr>
      <w:r w:rsidRPr="009947FD">
        <w:rPr>
          <w:color w:val="000000" w:themeColor="text1"/>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1B6F15" w:rsidRPr="009947FD" w:rsidRDefault="001B6F15" w:rsidP="009947FD">
      <w:pPr>
        <w:ind w:firstLine="709"/>
        <w:jc w:val="both"/>
        <w:rPr>
          <w:color w:val="000000" w:themeColor="text1"/>
        </w:rPr>
      </w:pPr>
      <w:r w:rsidRPr="009947FD">
        <w:rPr>
          <w:color w:val="000000" w:themeColor="text1"/>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1B6F15" w:rsidRPr="00B01D62" w:rsidRDefault="001B6F15" w:rsidP="009947FD">
      <w:pPr>
        <w:jc w:val="center"/>
        <w:rPr>
          <w:color w:val="000000" w:themeColor="text1"/>
        </w:rPr>
      </w:pPr>
      <w:r w:rsidRPr="00B01D62">
        <w:rPr>
          <w:color w:val="000000" w:themeColor="text1"/>
        </w:rPr>
        <w:t>II. Порядок назначения контрактного управляющего</w:t>
      </w:r>
      <w:r w:rsidR="00F8582F" w:rsidRPr="00B01D62">
        <w:rPr>
          <w:color w:val="000000" w:themeColor="text1"/>
        </w:rPr>
        <w:t>.</w:t>
      </w:r>
    </w:p>
    <w:p w:rsidR="001B6F15" w:rsidRPr="00B01D62" w:rsidRDefault="001B6F15" w:rsidP="009947FD">
      <w:pPr>
        <w:ind w:firstLine="709"/>
        <w:jc w:val="both"/>
        <w:rPr>
          <w:color w:val="000000" w:themeColor="text1"/>
        </w:rPr>
      </w:pPr>
      <w:r w:rsidRPr="00B01D62">
        <w:rPr>
          <w:color w:val="000000" w:themeColor="text1"/>
        </w:rPr>
        <w:t xml:space="preserve">2.1. </w:t>
      </w:r>
      <w:r w:rsidR="00027AB3" w:rsidRPr="00B01D62">
        <w:rPr>
          <w:color w:val="000000" w:themeColor="text1"/>
        </w:rPr>
        <w:t>До</w:t>
      </w:r>
      <w:r w:rsidRPr="00B01D62">
        <w:rPr>
          <w:color w:val="000000" w:themeColor="text1"/>
        </w:rPr>
        <w:t xml:space="preserve">лжностное лицо, назначаемое контрактным управляющим, утверждается распоряжением Главы </w:t>
      </w:r>
      <w:r w:rsidR="00B01D62" w:rsidRPr="00B01D62">
        <w:rPr>
          <w:color w:val="000000" w:themeColor="text1"/>
        </w:rPr>
        <w:t>Шарашенского</w:t>
      </w:r>
      <w:r w:rsidRPr="00B01D62">
        <w:rPr>
          <w:color w:val="000000" w:themeColor="text1"/>
        </w:rPr>
        <w:t xml:space="preserve"> сельского поселения.</w:t>
      </w:r>
    </w:p>
    <w:p w:rsidR="001B6F15" w:rsidRPr="00B01D62" w:rsidRDefault="001B6F15" w:rsidP="009947FD">
      <w:pPr>
        <w:ind w:firstLine="709"/>
        <w:jc w:val="both"/>
        <w:rPr>
          <w:color w:val="000000" w:themeColor="text1"/>
        </w:rPr>
      </w:pPr>
      <w:r w:rsidRPr="00B01D62">
        <w:rPr>
          <w:color w:val="000000" w:themeColor="text1"/>
        </w:rPr>
        <w:t>2.2. Контрактный управляющий должен иметь высшее образование или дополнительное профессиональное образование в сфере закупок.</w:t>
      </w:r>
      <w:r w:rsidR="00027AB3" w:rsidRPr="00B01D62">
        <w:rPr>
          <w:color w:val="000000" w:themeColor="text1"/>
        </w:rPr>
        <w:t xml:space="preserve"> </w:t>
      </w:r>
    </w:p>
    <w:p w:rsidR="00027AB3" w:rsidRPr="00B01D62" w:rsidRDefault="001B6F15" w:rsidP="009947FD">
      <w:pPr>
        <w:ind w:firstLine="709"/>
        <w:jc w:val="both"/>
        <w:rPr>
          <w:color w:val="000000" w:themeColor="text1"/>
        </w:rPr>
      </w:pPr>
      <w:r w:rsidRPr="00B01D62">
        <w:rPr>
          <w:color w:val="000000" w:themeColor="text1"/>
        </w:rPr>
        <w:t xml:space="preserve">2.3. </w:t>
      </w:r>
      <w:proofErr w:type="gramStart"/>
      <w:r w:rsidR="00D24D9D" w:rsidRPr="00B01D62">
        <w:rPr>
          <w:color w:val="000000" w:themeColor="text1"/>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5" w:anchor="dst125" w:history="1">
        <w:r w:rsidR="00D24D9D" w:rsidRPr="00B01D62">
          <w:rPr>
            <w:rStyle w:val="a8"/>
            <w:color w:val="000000" w:themeColor="text1"/>
            <w:u w:val="none"/>
          </w:rPr>
          <w:t>законом</w:t>
        </w:r>
      </w:hyperlink>
      <w:r w:rsidR="00D24D9D" w:rsidRPr="00B01D62">
        <w:rPr>
          <w:color w:val="000000" w:themeColor="text1"/>
        </w:rPr>
        <w:t> от 25 декабря 2008 года N 273-ФЗ "О противодействии коррупции", в том числе с учетом информации, предоставленной заказчику в соответствии с </w:t>
      </w:r>
      <w:hyperlink r:id="rId6" w:anchor="dst100423" w:history="1">
        <w:r w:rsidR="00D24D9D" w:rsidRPr="00B01D62">
          <w:rPr>
            <w:rStyle w:val="a8"/>
            <w:color w:val="000000" w:themeColor="text1"/>
            <w:u w:val="none"/>
          </w:rPr>
          <w:t>частью 23 статьи 34</w:t>
        </w:r>
      </w:hyperlink>
      <w:r w:rsidR="00D24D9D" w:rsidRPr="00B01D62">
        <w:rPr>
          <w:color w:val="000000" w:themeColor="text1"/>
        </w:rPr>
        <w:t> Федеральным законом от 5 апреля 2013 г. N 44-ФЗ "О контрактной системе в сфере закупок товаров</w:t>
      </w:r>
      <w:proofErr w:type="gramEnd"/>
      <w:r w:rsidR="00D24D9D" w:rsidRPr="00B01D62">
        <w:rPr>
          <w:color w:val="000000" w:themeColor="text1"/>
        </w:rPr>
        <w:t xml:space="preserve">, работ, услуг для обеспечения государственных и муниципальных нужд". </w:t>
      </w:r>
    </w:p>
    <w:p w:rsidR="00F8582F" w:rsidRPr="00B01D62" w:rsidRDefault="00F8582F" w:rsidP="009947FD">
      <w:pPr>
        <w:ind w:firstLine="709"/>
        <w:jc w:val="both"/>
        <w:rPr>
          <w:color w:val="000000" w:themeColor="text1"/>
        </w:rPr>
      </w:pPr>
      <w:r w:rsidRPr="00B01D62">
        <w:rPr>
          <w:color w:val="000000" w:themeColor="text1"/>
        </w:rPr>
        <w:lastRenderedPageBreak/>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B01D62" w:rsidRDefault="00F8582F" w:rsidP="009947FD">
      <w:pPr>
        <w:ind w:firstLine="709"/>
        <w:jc w:val="both"/>
        <w:rPr>
          <w:color w:val="000000" w:themeColor="text1"/>
        </w:rPr>
      </w:pPr>
      <w:r w:rsidRPr="00B01D62">
        <w:rPr>
          <w:color w:val="000000" w:themeColor="text1"/>
        </w:rPr>
        <w:t xml:space="preserve">          </w:t>
      </w:r>
      <w:proofErr w:type="gramStart"/>
      <w:r w:rsidRPr="00B01D62">
        <w:rPr>
          <w:color w:val="000000" w:themeColor="text1"/>
        </w:rPr>
        <w:t xml:space="preserve">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01D62">
        <w:rPr>
          <w:color w:val="000000" w:themeColor="text1"/>
        </w:rPr>
        <w:t>неполнородный</w:t>
      </w:r>
      <w:proofErr w:type="spellEnd"/>
      <w:r w:rsidRPr="00B01D62">
        <w:rPr>
          <w:color w:val="000000" w:themeColor="text1"/>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8582F" w:rsidRPr="00B01D62" w:rsidRDefault="00F8582F" w:rsidP="009947FD">
      <w:pPr>
        <w:ind w:firstLine="709"/>
        <w:jc w:val="both"/>
        <w:rPr>
          <w:color w:val="000000" w:themeColor="text1"/>
        </w:rPr>
      </w:pPr>
      <w:r w:rsidRPr="00B01D62">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rsidR="00F8582F" w:rsidRPr="00B01D62" w:rsidRDefault="00F8582F" w:rsidP="009947FD">
      <w:pPr>
        <w:ind w:firstLine="709"/>
        <w:jc w:val="both"/>
        <w:rPr>
          <w:color w:val="000000" w:themeColor="text1"/>
        </w:rPr>
      </w:pPr>
      <w:r w:rsidRPr="00B01D62">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B01D62" w:rsidRDefault="00F8582F" w:rsidP="009947FD">
      <w:pPr>
        <w:ind w:firstLine="709"/>
        <w:jc w:val="both"/>
        <w:rPr>
          <w:color w:val="000000" w:themeColor="text1"/>
        </w:rPr>
      </w:pPr>
      <w:r w:rsidRPr="00B01D62">
        <w:rPr>
          <w:color w:val="000000" w:themeColor="text1"/>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B01D62" w:rsidRDefault="00F8582F" w:rsidP="009947FD">
      <w:pPr>
        <w:ind w:firstLine="709"/>
        <w:jc w:val="both"/>
        <w:rPr>
          <w:color w:val="000000" w:themeColor="text1"/>
        </w:rPr>
      </w:pPr>
      <w:r w:rsidRPr="00B01D62">
        <w:rPr>
          <w:color w:val="000000" w:themeColor="text1"/>
        </w:rPr>
        <w:t xml:space="preserve">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Pr="00B01D62" w:rsidRDefault="001B6F15" w:rsidP="009947FD">
      <w:pPr>
        <w:ind w:firstLine="709"/>
        <w:jc w:val="both"/>
        <w:rPr>
          <w:color w:val="000000" w:themeColor="text1"/>
        </w:rPr>
      </w:pPr>
      <w:r w:rsidRPr="00B01D62">
        <w:rPr>
          <w:color w:val="000000" w:themeColor="text1"/>
        </w:rPr>
        <w:t>2.</w:t>
      </w:r>
      <w:r w:rsidR="00F8582F" w:rsidRPr="00B01D62">
        <w:rPr>
          <w:color w:val="000000" w:themeColor="text1"/>
        </w:rPr>
        <w:t>5</w:t>
      </w:r>
      <w:r w:rsidRPr="00B01D62">
        <w:rPr>
          <w:color w:val="000000" w:themeColor="text1"/>
        </w:rPr>
        <w:t>. В случае выявления обстоятельств, указанных в п. 2.3</w:t>
      </w:r>
      <w:r w:rsidR="00F8582F" w:rsidRPr="00B01D62">
        <w:rPr>
          <w:color w:val="000000" w:themeColor="text1"/>
        </w:rPr>
        <w:t>, 2.4</w:t>
      </w:r>
      <w:r w:rsidRPr="00B01D62">
        <w:rPr>
          <w:color w:val="000000" w:themeColor="text1"/>
        </w:rPr>
        <w:t xml:space="preserve"> настоящего Положения, </w:t>
      </w:r>
      <w:r w:rsidR="00B03D8B" w:rsidRPr="00B01D62">
        <w:rPr>
          <w:color w:val="000000" w:themeColor="text1"/>
        </w:rPr>
        <w:t>г</w:t>
      </w:r>
      <w:r w:rsidR="00B01D62" w:rsidRPr="00B01D62">
        <w:rPr>
          <w:color w:val="000000" w:themeColor="text1"/>
        </w:rPr>
        <w:t>лава Шарашенского</w:t>
      </w:r>
      <w:r w:rsidRPr="00B01D62">
        <w:rPr>
          <w:color w:val="000000" w:themeColor="text1"/>
        </w:rPr>
        <w:t xml:space="preserve"> сельского поселения </w:t>
      </w:r>
      <w:proofErr w:type="gramStart"/>
      <w:r w:rsidRPr="00B01D62">
        <w:rPr>
          <w:color w:val="000000" w:themeColor="text1"/>
        </w:rPr>
        <w:t>обязан</w:t>
      </w:r>
      <w:proofErr w:type="gramEnd"/>
      <w:r w:rsidRPr="00B01D62">
        <w:rPr>
          <w:color w:val="000000" w:themeColor="text1"/>
        </w:rPr>
        <w:t xml:space="preserve"> незамедлительно освободить </w:t>
      </w:r>
      <w:r w:rsidR="00B03D8B" w:rsidRPr="00B01D62">
        <w:rPr>
          <w:color w:val="000000" w:themeColor="text1"/>
        </w:rPr>
        <w:t xml:space="preserve">контрактного управляющего </w:t>
      </w:r>
      <w:r w:rsidRPr="00B01D62">
        <w:rPr>
          <w:color w:val="000000" w:themeColor="text1"/>
        </w:rPr>
        <w:t>от работы и назначить иное лицо, соответствующее требованиям Закона и настоящего Положения.</w:t>
      </w:r>
      <w:r w:rsidR="00B03D8B" w:rsidRPr="00B01D62">
        <w:rPr>
          <w:color w:val="000000" w:themeColor="text1"/>
        </w:rPr>
        <w:t xml:space="preserve"> </w:t>
      </w:r>
    </w:p>
    <w:p w:rsidR="001B6F15" w:rsidRPr="00B01D62" w:rsidRDefault="001B6F15" w:rsidP="00B01D62">
      <w:pPr>
        <w:jc w:val="center"/>
        <w:rPr>
          <w:color w:val="000000" w:themeColor="text1"/>
        </w:rPr>
      </w:pPr>
      <w:r w:rsidRPr="00B01D62">
        <w:rPr>
          <w:color w:val="000000" w:themeColor="text1"/>
        </w:rPr>
        <w:t>III. Функции и полномочия контрактного управляющего</w:t>
      </w:r>
    </w:p>
    <w:p w:rsidR="001B6F15" w:rsidRPr="00B01D62" w:rsidRDefault="001B6F15" w:rsidP="00B01D62">
      <w:pPr>
        <w:ind w:firstLine="709"/>
        <w:jc w:val="both"/>
        <w:rPr>
          <w:color w:val="000000" w:themeColor="text1"/>
        </w:rPr>
      </w:pPr>
      <w:r w:rsidRPr="00B01D62">
        <w:rPr>
          <w:color w:val="000000" w:themeColor="text1"/>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B01D62" w:rsidRDefault="001B6F15" w:rsidP="00B01D62">
      <w:pPr>
        <w:ind w:firstLine="709"/>
        <w:jc w:val="both"/>
        <w:rPr>
          <w:color w:val="000000" w:themeColor="text1"/>
        </w:rPr>
      </w:pPr>
      <w:r w:rsidRPr="00B01D62">
        <w:rPr>
          <w:color w:val="000000" w:themeColor="text1"/>
        </w:rPr>
        <w:t>3.1.1. При планировании закупок:</w:t>
      </w:r>
    </w:p>
    <w:p w:rsidR="001B6F15" w:rsidRPr="00B01D62" w:rsidRDefault="001B6F15" w:rsidP="00B01D62">
      <w:pPr>
        <w:ind w:firstLine="709"/>
        <w:jc w:val="both"/>
        <w:rPr>
          <w:color w:val="000000" w:themeColor="text1"/>
        </w:rPr>
      </w:pPr>
      <w:r w:rsidRPr="00B01D62">
        <w:rPr>
          <w:color w:val="000000" w:themeColor="text1"/>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B01D62" w:rsidRDefault="001B6F15" w:rsidP="00B01D62">
      <w:pPr>
        <w:ind w:firstLine="709"/>
        <w:jc w:val="both"/>
        <w:rPr>
          <w:color w:val="000000" w:themeColor="text1"/>
        </w:rPr>
      </w:pPr>
      <w:r w:rsidRPr="00B01D62">
        <w:rPr>
          <w:color w:val="000000" w:themeColor="text1"/>
        </w:rPr>
        <w:t>- разрабатывает план-график;</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изменений для внесения в план-график;</w:t>
      </w:r>
    </w:p>
    <w:p w:rsidR="001B6F15" w:rsidRPr="00B01D62" w:rsidRDefault="001B6F15" w:rsidP="00B01D62">
      <w:pPr>
        <w:ind w:firstLine="709"/>
        <w:jc w:val="both"/>
        <w:rPr>
          <w:color w:val="000000" w:themeColor="text1"/>
        </w:rPr>
      </w:pPr>
      <w:r w:rsidRPr="00B01D62">
        <w:rPr>
          <w:color w:val="000000" w:themeColor="text1"/>
        </w:rPr>
        <w:t>- организует утверждение плана-графика;</w:t>
      </w:r>
    </w:p>
    <w:p w:rsidR="001B6F15" w:rsidRPr="00B01D62" w:rsidRDefault="001B6F15" w:rsidP="00B01D62">
      <w:pPr>
        <w:ind w:firstLine="709"/>
        <w:jc w:val="both"/>
        <w:rPr>
          <w:color w:val="000000" w:themeColor="text1"/>
        </w:rPr>
      </w:pPr>
      <w:r w:rsidRPr="00B01D62">
        <w:rPr>
          <w:color w:val="000000" w:themeColor="text1"/>
        </w:rPr>
        <w:t>- размещает в единой информационной системе план-график и внесенные в него изменения;</w:t>
      </w:r>
    </w:p>
    <w:p w:rsidR="001B6F15" w:rsidRPr="00B01D62" w:rsidRDefault="001B6F15" w:rsidP="00B01D62">
      <w:pPr>
        <w:ind w:firstLine="709"/>
        <w:jc w:val="both"/>
        <w:rPr>
          <w:color w:val="000000" w:themeColor="text1"/>
        </w:rPr>
      </w:pPr>
      <w:r w:rsidRPr="00B01D62">
        <w:rPr>
          <w:color w:val="000000" w:themeColor="text1"/>
        </w:rPr>
        <w:t>- организует обязательное общественное обсуждение закупки товара, работы или услуги в случаях, предусмотренных Законом;</w:t>
      </w:r>
    </w:p>
    <w:p w:rsidR="001B6F15" w:rsidRPr="00B01D62" w:rsidRDefault="001B6F15" w:rsidP="00B01D62">
      <w:pPr>
        <w:ind w:firstLine="709"/>
        <w:jc w:val="both"/>
        <w:rPr>
          <w:color w:val="000000" w:themeColor="text1"/>
        </w:rPr>
      </w:pPr>
      <w:r w:rsidRPr="00B01D62">
        <w:rPr>
          <w:color w:val="000000" w:themeColor="text1"/>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B01D62" w:rsidRDefault="001B6F15" w:rsidP="00B01D62">
      <w:pPr>
        <w:ind w:firstLine="709"/>
        <w:jc w:val="both"/>
        <w:rPr>
          <w:color w:val="000000" w:themeColor="text1"/>
        </w:rPr>
      </w:pPr>
      <w:r w:rsidRPr="00B01D62">
        <w:rPr>
          <w:color w:val="000000" w:themeColor="text1"/>
        </w:rPr>
        <w:t>- определяет и обосновывает начальную (максимальную) цену контракта;</w:t>
      </w:r>
    </w:p>
    <w:p w:rsidR="001B6F15" w:rsidRPr="00B01D62" w:rsidRDefault="001B6F15" w:rsidP="00B01D62">
      <w:pPr>
        <w:ind w:firstLine="709"/>
        <w:jc w:val="both"/>
        <w:rPr>
          <w:color w:val="000000" w:themeColor="text1"/>
        </w:rPr>
      </w:pPr>
      <w:r w:rsidRPr="00B01D62">
        <w:rPr>
          <w:color w:val="000000" w:themeColor="text1"/>
        </w:rPr>
        <w:t>3.1.2. При определении поставщиков (исполнителей, подрядчиков):</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 размещение в единой информационной системе извещений об осуществлении закупок;</w:t>
      </w:r>
      <w:r w:rsidR="00B94ED7" w:rsidRPr="00B01D62">
        <w:rPr>
          <w:color w:val="000000" w:themeColor="text1"/>
        </w:rPr>
        <w:t xml:space="preserve"> </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B01D62" w:rsidRDefault="001B6F15" w:rsidP="00B01D62">
      <w:pPr>
        <w:ind w:firstLine="709"/>
        <w:jc w:val="both"/>
        <w:rPr>
          <w:color w:val="000000" w:themeColor="text1"/>
        </w:rPr>
      </w:pPr>
      <w:r w:rsidRPr="00B01D62">
        <w:rPr>
          <w:color w:val="000000" w:themeColor="text1"/>
        </w:rPr>
        <w:lastRenderedPageBreak/>
        <w:t>- размещает протокол рассмотрения и оценки заявок в единой информационной системе, обеспечивает заключение контракта;</w:t>
      </w:r>
      <w:r w:rsidR="00772847" w:rsidRPr="00B01D62">
        <w:rPr>
          <w:color w:val="000000" w:themeColor="text1"/>
        </w:rPr>
        <w:t xml:space="preserve"> </w:t>
      </w:r>
    </w:p>
    <w:p w:rsidR="001B6F15" w:rsidRPr="00B01D62" w:rsidRDefault="001B6F15" w:rsidP="00B01D62">
      <w:pPr>
        <w:ind w:firstLine="709"/>
        <w:jc w:val="both"/>
        <w:rPr>
          <w:color w:val="000000" w:themeColor="text1"/>
        </w:rPr>
      </w:pPr>
      <w:r w:rsidRPr="00B01D62">
        <w:rPr>
          <w:color w:val="000000" w:themeColor="text1"/>
        </w:rPr>
        <w:t>3.1.3. При исполнении, изменении, расторжении контракта:</w:t>
      </w:r>
    </w:p>
    <w:p w:rsidR="001B6F15" w:rsidRPr="00B01D62" w:rsidRDefault="001B6F15" w:rsidP="00B01D62">
      <w:pPr>
        <w:ind w:firstLine="709"/>
        <w:jc w:val="both"/>
        <w:rPr>
          <w:color w:val="000000" w:themeColor="text1"/>
        </w:rPr>
      </w:pPr>
      <w:r w:rsidRPr="00B01D62">
        <w:rPr>
          <w:color w:val="000000" w:themeColor="text1"/>
        </w:rPr>
        <w:t>- организует исполнение контрактов (в том числе участвует в приемке результатов исполнения контрактов);</w:t>
      </w:r>
    </w:p>
    <w:p w:rsidR="001B6F15" w:rsidRPr="00B01D62" w:rsidRDefault="001B6F15" w:rsidP="00B01D62">
      <w:pPr>
        <w:ind w:firstLine="709"/>
        <w:jc w:val="both"/>
        <w:rPr>
          <w:color w:val="000000" w:themeColor="text1"/>
        </w:rPr>
      </w:pPr>
      <w:r w:rsidRPr="00B01D62">
        <w:rPr>
          <w:color w:val="000000" w:themeColor="text1"/>
        </w:rPr>
        <w:t>- участвует в рассмотрении дел об обжаловании результатов определения поставщиков (подрядчиков, исполнителей);</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материалов для осуществления претензионной работы;</w:t>
      </w:r>
    </w:p>
    <w:p w:rsidR="001B6F15" w:rsidRPr="00B01D62" w:rsidRDefault="001B6F15" w:rsidP="00B01D62">
      <w:pPr>
        <w:ind w:firstLine="709"/>
        <w:jc w:val="both"/>
        <w:rPr>
          <w:color w:val="000000" w:themeColor="text1"/>
        </w:rPr>
      </w:pPr>
      <w:r w:rsidRPr="00B01D62">
        <w:rPr>
          <w:color w:val="000000" w:themeColor="text1"/>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B01D62" w:rsidRDefault="001B6F15" w:rsidP="00B01D62">
      <w:pPr>
        <w:ind w:firstLine="709"/>
        <w:jc w:val="both"/>
        <w:rPr>
          <w:color w:val="000000" w:themeColor="text1"/>
        </w:rPr>
      </w:pPr>
      <w:r w:rsidRPr="00B01D62">
        <w:rPr>
          <w:color w:val="000000" w:themeColor="text1"/>
        </w:rPr>
        <w:t>3.2. В целях реализации функций и полномочий, указанных в пункте 3.1 настоящего Положения, контрактный управляющий обязан:</w:t>
      </w:r>
    </w:p>
    <w:p w:rsidR="001B6F15" w:rsidRPr="00B01D62" w:rsidRDefault="001B6F15" w:rsidP="00B01D62">
      <w:pPr>
        <w:ind w:firstLine="709"/>
        <w:jc w:val="both"/>
        <w:rPr>
          <w:color w:val="000000" w:themeColor="text1"/>
        </w:rPr>
      </w:pPr>
      <w:r w:rsidRPr="00B01D62">
        <w:rPr>
          <w:color w:val="000000" w:themeColor="text1"/>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B01D62" w:rsidRDefault="001B6F15" w:rsidP="00B01D62">
      <w:pPr>
        <w:ind w:firstLine="709"/>
        <w:jc w:val="both"/>
        <w:rPr>
          <w:color w:val="000000" w:themeColor="text1"/>
        </w:rPr>
      </w:pPr>
      <w:r w:rsidRPr="00B01D62">
        <w:rPr>
          <w:color w:val="000000" w:themeColor="text1"/>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3.2.3. Поддерживать уровень квалификации, необходимый для надлежащего исполнения своих должностных обязанностей;</w:t>
      </w:r>
    </w:p>
    <w:p w:rsidR="001B6F15" w:rsidRPr="00B01D62" w:rsidRDefault="001B6F15" w:rsidP="00B01D62">
      <w:pPr>
        <w:ind w:firstLine="709"/>
        <w:jc w:val="both"/>
        <w:rPr>
          <w:color w:val="000000" w:themeColor="text1"/>
        </w:rPr>
      </w:pPr>
      <w:r w:rsidRPr="00B01D62">
        <w:rPr>
          <w:color w:val="000000" w:themeColor="text1"/>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3.2.5. Соблюдать иные обязательства и требования, установленные Законом;</w:t>
      </w:r>
    </w:p>
    <w:p w:rsidR="001B6F15" w:rsidRPr="00B01D62" w:rsidRDefault="001B6F15" w:rsidP="00B01D62">
      <w:pPr>
        <w:ind w:firstLine="709"/>
        <w:jc w:val="both"/>
        <w:rPr>
          <w:color w:val="000000" w:themeColor="text1"/>
        </w:rPr>
      </w:pPr>
      <w:r w:rsidRPr="00B01D62">
        <w:rPr>
          <w:color w:val="000000" w:themeColor="text1"/>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B01D62" w:rsidRDefault="001B6F15" w:rsidP="00B01D62">
      <w:pPr>
        <w:ind w:firstLine="709"/>
        <w:jc w:val="both"/>
        <w:rPr>
          <w:color w:val="000000" w:themeColor="text1"/>
        </w:rPr>
      </w:pPr>
      <w:r w:rsidRPr="00B01D62">
        <w:rPr>
          <w:color w:val="000000" w:themeColor="text1"/>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Pr="00B01D62" w:rsidRDefault="001B6F15" w:rsidP="00B01D62">
      <w:pPr>
        <w:ind w:firstLine="709"/>
        <w:jc w:val="both"/>
        <w:rPr>
          <w:color w:val="000000" w:themeColor="text1"/>
        </w:rPr>
      </w:pPr>
      <w:r w:rsidRPr="00B01D62">
        <w:rPr>
          <w:color w:val="000000" w:themeColor="text1"/>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1B6F15" w:rsidRPr="00B01D62" w:rsidRDefault="001B6F15" w:rsidP="00B01D62">
      <w:pPr>
        <w:jc w:val="center"/>
        <w:rPr>
          <w:color w:val="000000" w:themeColor="text1"/>
        </w:rPr>
      </w:pPr>
      <w:r w:rsidRPr="00B01D62">
        <w:rPr>
          <w:color w:val="000000" w:themeColor="text1"/>
        </w:rPr>
        <w:t>IV. Ответственность контрактного управляющего</w:t>
      </w:r>
    </w:p>
    <w:p w:rsidR="001B6F15" w:rsidRPr="00B01D62" w:rsidRDefault="001B6F15" w:rsidP="00B01D62">
      <w:pPr>
        <w:ind w:firstLine="709"/>
        <w:jc w:val="both"/>
        <w:rPr>
          <w:color w:val="000000" w:themeColor="text1"/>
        </w:rPr>
      </w:pPr>
      <w:r w:rsidRPr="00B01D62">
        <w:rPr>
          <w:color w:val="000000" w:themeColor="text1"/>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B01D62" w:rsidRDefault="00730F10" w:rsidP="00B01D62">
      <w:pPr>
        <w:ind w:firstLine="709"/>
        <w:jc w:val="both"/>
        <w:rPr>
          <w:color w:val="000000" w:themeColor="text1"/>
        </w:rPr>
      </w:pPr>
      <w:r w:rsidRPr="00B01D62">
        <w:rPr>
          <w:color w:val="000000" w:themeColor="text1"/>
        </w:rPr>
        <w:t xml:space="preserve">4.2. Контрактный управляющий </w:t>
      </w:r>
      <w:bookmarkStart w:id="1" w:name="_GoBack"/>
      <w:bookmarkEnd w:id="1"/>
      <w:r w:rsidR="001B6F15" w:rsidRPr="00B01D62">
        <w:rPr>
          <w:color w:val="000000" w:themeColor="text1"/>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w:t>
      </w:r>
      <w:r w:rsidR="00B01D62" w:rsidRPr="00B01D62">
        <w:rPr>
          <w:color w:val="000000" w:themeColor="text1"/>
        </w:rPr>
        <w:t xml:space="preserve">по решению Главы Шарашенского </w:t>
      </w:r>
      <w:r w:rsidRPr="00B01D62">
        <w:rPr>
          <w:color w:val="000000" w:themeColor="text1"/>
        </w:rPr>
        <w:t>сельского поселения.</w:t>
      </w:r>
    </w:p>
    <w:p w:rsidR="001B6F15" w:rsidRPr="00265D7A" w:rsidRDefault="001B6F15" w:rsidP="00B01D62">
      <w:pPr>
        <w:ind w:firstLine="709"/>
        <w:jc w:val="both"/>
        <w:rPr>
          <w:color w:val="FF0000"/>
        </w:rPr>
      </w:pPr>
    </w:p>
    <w:p w:rsidR="001B6F15" w:rsidRPr="00265D7A" w:rsidRDefault="001B6F15" w:rsidP="00B01D62">
      <w:pPr>
        <w:ind w:firstLine="709"/>
        <w:jc w:val="both"/>
        <w:rPr>
          <w:color w:val="FF0000"/>
        </w:rPr>
      </w:pPr>
    </w:p>
    <w:p w:rsidR="001B6F15" w:rsidRPr="00265D7A" w:rsidRDefault="001B6F15" w:rsidP="00B01D62">
      <w:pPr>
        <w:ind w:firstLine="709"/>
        <w:rPr>
          <w:rFonts w:asciiTheme="minorHAnsi" w:hAnsiTheme="minorHAnsi"/>
          <w:color w:val="FF0000"/>
          <w:sz w:val="22"/>
          <w:szCs w:val="22"/>
        </w:rPr>
      </w:pPr>
    </w:p>
    <w:p w:rsidR="004E0B7F" w:rsidRPr="00265D7A" w:rsidRDefault="004E0B7F" w:rsidP="00B01D62">
      <w:pPr>
        <w:ind w:firstLine="709"/>
        <w:rPr>
          <w:color w:val="FF0000"/>
        </w:rPr>
      </w:pPr>
    </w:p>
    <w:sectPr w:rsidR="004E0B7F" w:rsidRPr="00265D7A" w:rsidSect="00143B4F">
      <w:pgSz w:w="11906" w:h="16838"/>
      <w:pgMar w:top="851" w:right="85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C019D"/>
    <w:multiLevelType w:val="multilevel"/>
    <w:tmpl w:val="9C4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D4C0A"/>
    <w:rsid w:val="00023AA8"/>
    <w:rsid w:val="00027AB3"/>
    <w:rsid w:val="00027BDC"/>
    <w:rsid w:val="000B77AE"/>
    <w:rsid w:val="000D3183"/>
    <w:rsid w:val="00143B4F"/>
    <w:rsid w:val="00164879"/>
    <w:rsid w:val="001745BD"/>
    <w:rsid w:val="001B6F15"/>
    <w:rsid w:val="001D69AE"/>
    <w:rsid w:val="001D73C4"/>
    <w:rsid w:val="001E11A1"/>
    <w:rsid w:val="00232E54"/>
    <w:rsid w:val="0023371B"/>
    <w:rsid w:val="002534EA"/>
    <w:rsid w:val="00265D7A"/>
    <w:rsid w:val="00290D57"/>
    <w:rsid w:val="002A6EE0"/>
    <w:rsid w:val="00334D00"/>
    <w:rsid w:val="00391D36"/>
    <w:rsid w:val="003A65E6"/>
    <w:rsid w:val="003F59FD"/>
    <w:rsid w:val="004369DD"/>
    <w:rsid w:val="00482D67"/>
    <w:rsid w:val="004B193D"/>
    <w:rsid w:val="004E0B7F"/>
    <w:rsid w:val="00552546"/>
    <w:rsid w:val="005C1585"/>
    <w:rsid w:val="005F3E1B"/>
    <w:rsid w:val="006032CC"/>
    <w:rsid w:val="0061147F"/>
    <w:rsid w:val="00612D8D"/>
    <w:rsid w:val="00634ACA"/>
    <w:rsid w:val="00666504"/>
    <w:rsid w:val="00730F10"/>
    <w:rsid w:val="00772847"/>
    <w:rsid w:val="007B34CB"/>
    <w:rsid w:val="007F272B"/>
    <w:rsid w:val="007F5B66"/>
    <w:rsid w:val="008645E2"/>
    <w:rsid w:val="008666A2"/>
    <w:rsid w:val="0093491D"/>
    <w:rsid w:val="0097784B"/>
    <w:rsid w:val="009863B4"/>
    <w:rsid w:val="00991A23"/>
    <w:rsid w:val="009947FD"/>
    <w:rsid w:val="009C7B84"/>
    <w:rsid w:val="009D1CEB"/>
    <w:rsid w:val="00A20DD6"/>
    <w:rsid w:val="00AD4C0A"/>
    <w:rsid w:val="00AF789D"/>
    <w:rsid w:val="00B01D62"/>
    <w:rsid w:val="00B03D8B"/>
    <w:rsid w:val="00B81C51"/>
    <w:rsid w:val="00B94ED7"/>
    <w:rsid w:val="00C10E43"/>
    <w:rsid w:val="00C879C7"/>
    <w:rsid w:val="00CA0381"/>
    <w:rsid w:val="00CC11B7"/>
    <w:rsid w:val="00CE3227"/>
    <w:rsid w:val="00D24D9D"/>
    <w:rsid w:val="00D30CD7"/>
    <w:rsid w:val="00D6404C"/>
    <w:rsid w:val="00DA23BD"/>
    <w:rsid w:val="00DD619F"/>
    <w:rsid w:val="00E22BF1"/>
    <w:rsid w:val="00E5553D"/>
    <w:rsid w:val="00E863EA"/>
    <w:rsid w:val="00EE6236"/>
    <w:rsid w:val="00F37EA2"/>
    <w:rsid w:val="00F8582F"/>
    <w:rsid w:val="00FB6881"/>
    <w:rsid w:val="00FF2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locked/>
    <w:rsid w:val="006032CC"/>
    <w:rPr>
      <w:sz w:val="28"/>
      <w:szCs w:val="28"/>
      <w:shd w:val="clear" w:color="auto" w:fill="FFFFFF"/>
    </w:rPr>
  </w:style>
  <w:style w:type="paragraph" w:customStyle="1" w:styleId="20">
    <w:name w:val="Основной текст (2)"/>
    <w:basedOn w:val="a"/>
    <w:link w:val="2"/>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82D67"/>
    <w:rPr>
      <w:color w:val="0000FF"/>
      <w:u w:val="single"/>
    </w:rPr>
  </w:style>
</w:styles>
</file>

<file path=word/webSettings.xml><?xml version="1.0" encoding="utf-8"?>
<w:webSettings xmlns:r="http://schemas.openxmlformats.org/officeDocument/2006/relationships" xmlns:w="http://schemas.openxmlformats.org/wordprocessingml/2006/main">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10704/c5cbc4acc59ffed792a3921dbc18900d2d0f7eb1/" TargetMode="External"/><Relationship Id="rId5" Type="http://schemas.openxmlformats.org/officeDocument/2006/relationships/hyperlink" Target="https://www.consultant.ru/document/cons_doc_LAW_439191/64ca591ea83268ee3d33f6e564cbcac0d3a073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45</cp:revision>
  <cp:lastPrinted>2023-03-07T05:44:00Z</cp:lastPrinted>
  <dcterms:created xsi:type="dcterms:W3CDTF">2023-02-28T07:28:00Z</dcterms:created>
  <dcterms:modified xsi:type="dcterms:W3CDTF">2023-03-23T07:43:00Z</dcterms:modified>
</cp:coreProperties>
</file>