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06" w:rsidRDefault="00B10D06" w:rsidP="0016006A">
      <w:pPr>
        <w:autoSpaceDE w:val="0"/>
        <w:autoSpaceDN w:val="0"/>
        <w:adjustRightInd w:val="0"/>
        <w:spacing w:after="0" w:line="240" w:lineRule="auto"/>
        <w:jc w:val="right"/>
        <w:outlineLvl w:val="1"/>
        <w:rPr>
          <w:rFonts w:ascii="Arial" w:hAnsi="Arial" w:cs="Arial"/>
          <w:sz w:val="24"/>
          <w:szCs w:val="24"/>
        </w:rPr>
      </w:pPr>
    </w:p>
    <w:p w:rsidR="00B10D06" w:rsidRPr="0093400B" w:rsidRDefault="00B10D06" w:rsidP="00B10D06">
      <w:pPr>
        <w:spacing w:after="0"/>
        <w:jc w:val="center"/>
        <w:rPr>
          <w:rFonts w:ascii="Arial" w:hAnsi="Arial" w:cs="Arial"/>
          <w:b/>
          <w:sz w:val="24"/>
          <w:szCs w:val="24"/>
        </w:rPr>
      </w:pPr>
      <w:r w:rsidRPr="0093400B">
        <w:rPr>
          <w:rFonts w:ascii="Arial" w:hAnsi="Arial" w:cs="Arial"/>
          <w:b/>
          <w:sz w:val="24"/>
          <w:szCs w:val="24"/>
        </w:rPr>
        <w:t>АДМИНИСТРАЦИЯ</w:t>
      </w:r>
    </w:p>
    <w:p w:rsidR="00B10D06" w:rsidRPr="0093400B" w:rsidRDefault="00B10D06" w:rsidP="00B10D06">
      <w:pPr>
        <w:spacing w:after="0"/>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B10D06" w:rsidRPr="0093400B" w:rsidRDefault="00B10D06" w:rsidP="00B10D06">
      <w:pPr>
        <w:spacing w:after="0"/>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B10D06" w:rsidRPr="0093400B" w:rsidRDefault="00B10D06" w:rsidP="00B10D06">
      <w:pPr>
        <w:pBdr>
          <w:bottom w:val="single" w:sz="12" w:space="1" w:color="auto"/>
        </w:pBdr>
        <w:spacing w:after="0"/>
        <w:ind w:firstLine="540"/>
        <w:jc w:val="center"/>
        <w:rPr>
          <w:rFonts w:ascii="Arial" w:hAnsi="Arial" w:cs="Arial"/>
          <w:b/>
          <w:sz w:val="24"/>
          <w:szCs w:val="24"/>
        </w:rPr>
      </w:pPr>
      <w:r w:rsidRPr="0093400B">
        <w:rPr>
          <w:rFonts w:ascii="Arial" w:hAnsi="Arial" w:cs="Arial"/>
          <w:b/>
          <w:sz w:val="24"/>
          <w:szCs w:val="24"/>
        </w:rPr>
        <w:t>ВОЛГОГРАДСКОЙ ОБЛАСТИ</w:t>
      </w:r>
    </w:p>
    <w:p w:rsidR="00B10D06" w:rsidRPr="0093400B" w:rsidRDefault="00B10D06" w:rsidP="00B10D06">
      <w:pPr>
        <w:pStyle w:val="1"/>
        <w:rPr>
          <w:rFonts w:ascii="Arial" w:hAnsi="Arial" w:cs="Arial"/>
          <w:b/>
          <w:szCs w:val="24"/>
        </w:rPr>
      </w:pPr>
    </w:p>
    <w:p w:rsidR="00B10D06" w:rsidRPr="0093400B" w:rsidRDefault="00B10D06" w:rsidP="00B10D06">
      <w:pPr>
        <w:spacing w:after="0"/>
        <w:jc w:val="center"/>
        <w:rPr>
          <w:rFonts w:ascii="Arial" w:hAnsi="Arial" w:cs="Arial"/>
          <w:b/>
          <w:sz w:val="24"/>
          <w:szCs w:val="24"/>
        </w:rPr>
      </w:pPr>
      <w:r w:rsidRPr="0093400B">
        <w:rPr>
          <w:rFonts w:ascii="Arial" w:hAnsi="Arial" w:cs="Arial"/>
          <w:b/>
          <w:sz w:val="24"/>
          <w:szCs w:val="24"/>
        </w:rPr>
        <w:t>ПОСТАНОВЛЕНИЕ</w:t>
      </w:r>
    </w:p>
    <w:p w:rsidR="00B10D06" w:rsidRPr="00930665" w:rsidRDefault="00B10D06" w:rsidP="00B10D06">
      <w:pPr>
        <w:spacing w:after="0"/>
        <w:rPr>
          <w:rFonts w:ascii="Arial" w:hAnsi="Arial" w:cs="Arial"/>
          <w:color w:val="000000" w:themeColor="text1"/>
          <w:sz w:val="24"/>
          <w:szCs w:val="24"/>
        </w:rPr>
      </w:pPr>
    </w:p>
    <w:p w:rsidR="00B10D06" w:rsidRPr="00930665" w:rsidRDefault="00B10D06" w:rsidP="00B10D06">
      <w:pPr>
        <w:spacing w:after="0"/>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Pr>
          <w:rFonts w:ascii="Arial" w:hAnsi="Arial" w:cs="Arial"/>
          <w:color w:val="000000" w:themeColor="text1"/>
          <w:sz w:val="24"/>
          <w:szCs w:val="24"/>
        </w:rPr>
        <w:t>23.11</w:t>
      </w:r>
      <w:r>
        <w:rPr>
          <w:rFonts w:ascii="Arial" w:hAnsi="Arial" w:cs="Arial"/>
          <w:color w:val="000000" w:themeColor="text1"/>
          <w:sz w:val="24"/>
          <w:szCs w:val="24"/>
        </w:rPr>
        <w:t>.2023</w:t>
      </w:r>
      <w:r w:rsidRPr="00930665">
        <w:rPr>
          <w:rFonts w:ascii="Arial" w:hAnsi="Arial" w:cs="Arial"/>
          <w:color w:val="000000" w:themeColor="text1"/>
          <w:sz w:val="24"/>
          <w:szCs w:val="24"/>
        </w:rPr>
        <w:t xml:space="preserve">                                           № </w:t>
      </w:r>
      <w:r>
        <w:rPr>
          <w:rFonts w:ascii="Arial" w:hAnsi="Arial" w:cs="Arial"/>
          <w:color w:val="000000" w:themeColor="text1"/>
          <w:sz w:val="24"/>
          <w:szCs w:val="24"/>
        </w:rPr>
        <w:t>95</w:t>
      </w:r>
    </w:p>
    <w:p w:rsidR="00B10D06" w:rsidRPr="00930665" w:rsidRDefault="00B10D06" w:rsidP="00B10D06">
      <w:pPr>
        <w:spacing w:after="0"/>
        <w:rPr>
          <w:rFonts w:ascii="Arial" w:hAnsi="Arial" w:cs="Arial"/>
          <w:color w:val="000000" w:themeColor="text1"/>
          <w:sz w:val="24"/>
          <w:szCs w:val="24"/>
        </w:rPr>
      </w:pPr>
    </w:p>
    <w:p w:rsidR="00B10D06" w:rsidRPr="00930665" w:rsidRDefault="00B10D06" w:rsidP="00B10D06">
      <w:pPr>
        <w:autoSpaceDE w:val="0"/>
        <w:autoSpaceDN w:val="0"/>
        <w:adjustRightInd w:val="0"/>
        <w:spacing w:after="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Pr>
          <w:rFonts w:ascii="Arial" w:hAnsi="Arial" w:cs="Arial"/>
          <w:bCs/>
          <w:color w:val="000000" w:themeColor="text1"/>
          <w:sz w:val="24"/>
          <w:szCs w:val="24"/>
        </w:rPr>
        <w:t xml:space="preserve"> изменений в постановление от 09.01.2023 № 6</w:t>
      </w:r>
    </w:p>
    <w:p w:rsidR="00B10D06" w:rsidRPr="00930665" w:rsidRDefault="00B10D06" w:rsidP="00B10D06">
      <w:pPr>
        <w:autoSpaceDE w:val="0"/>
        <w:autoSpaceDN w:val="0"/>
        <w:adjustRightInd w:val="0"/>
        <w:spacing w:after="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B10D06" w:rsidRPr="00930665" w:rsidRDefault="00B10D06" w:rsidP="00B10D06">
      <w:pPr>
        <w:autoSpaceDE w:val="0"/>
        <w:autoSpaceDN w:val="0"/>
        <w:adjustRightInd w:val="0"/>
        <w:spacing w:after="0"/>
        <w:outlineLvl w:val="0"/>
        <w:rPr>
          <w:rFonts w:ascii="Arial" w:hAnsi="Arial" w:cs="Arial"/>
          <w:bCs/>
          <w:color w:val="000000" w:themeColor="text1"/>
          <w:sz w:val="24"/>
          <w:szCs w:val="24"/>
        </w:rPr>
      </w:pPr>
    </w:p>
    <w:p w:rsidR="00B10D06" w:rsidRPr="00930665" w:rsidRDefault="00B10D06" w:rsidP="00B10D06">
      <w:pPr>
        <w:autoSpaceDE w:val="0"/>
        <w:autoSpaceDN w:val="0"/>
        <w:adjustRightInd w:val="0"/>
        <w:spacing w:after="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B10D06" w:rsidRPr="00930665" w:rsidRDefault="00B10D06" w:rsidP="00B10D06">
      <w:pPr>
        <w:autoSpaceDE w:val="0"/>
        <w:autoSpaceDN w:val="0"/>
        <w:adjustRightInd w:val="0"/>
        <w:spacing w:after="0"/>
        <w:jc w:val="both"/>
        <w:outlineLvl w:val="0"/>
        <w:rPr>
          <w:rFonts w:ascii="Arial" w:eastAsia="Calibri" w:hAnsi="Arial" w:cs="Arial"/>
          <w:b/>
          <w:color w:val="000000" w:themeColor="text1"/>
          <w:sz w:val="24"/>
          <w:szCs w:val="24"/>
          <w:lang w:eastAsia="en-US"/>
        </w:rPr>
      </w:pP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на 23</w:t>
      </w:r>
      <w:r w:rsidRPr="00930665">
        <w:rPr>
          <w:rFonts w:ascii="Arial" w:hAnsi="Arial" w:cs="Arial"/>
          <w:color w:val="000000" w:themeColor="text1"/>
          <w:sz w:val="24"/>
          <w:szCs w:val="24"/>
        </w:rPr>
        <w:t>.</w:t>
      </w:r>
      <w:r>
        <w:rPr>
          <w:rFonts w:ascii="Arial" w:hAnsi="Arial" w:cs="Arial"/>
          <w:color w:val="000000" w:themeColor="text1"/>
          <w:sz w:val="24"/>
          <w:szCs w:val="24"/>
        </w:rPr>
        <w:t>11</w:t>
      </w:r>
      <w:bookmarkStart w:id="0" w:name="_GoBack"/>
      <w:bookmarkEnd w:id="0"/>
      <w:r>
        <w:rPr>
          <w:rFonts w:ascii="Arial" w:hAnsi="Arial" w:cs="Arial"/>
          <w:color w:val="000000" w:themeColor="text1"/>
          <w:sz w:val="24"/>
          <w:szCs w:val="24"/>
        </w:rPr>
        <w:t>.2023</w:t>
      </w:r>
      <w:r w:rsidRPr="00930665">
        <w:rPr>
          <w:rFonts w:ascii="Arial" w:hAnsi="Arial" w:cs="Arial"/>
          <w:color w:val="000000" w:themeColor="text1"/>
          <w:sz w:val="24"/>
          <w:szCs w:val="24"/>
        </w:rPr>
        <w:t xml:space="preserve"> года согласно приложению № 1.</w:t>
      </w:r>
    </w:p>
    <w:p w:rsidR="00B10D06" w:rsidRPr="00930665" w:rsidRDefault="00B10D06" w:rsidP="00B10D06">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B10D06" w:rsidRPr="00930665" w:rsidRDefault="00B10D06" w:rsidP="00B10D06">
      <w:pPr>
        <w:autoSpaceDE w:val="0"/>
        <w:autoSpaceDN w:val="0"/>
        <w:adjustRightInd w:val="0"/>
        <w:spacing w:after="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B10D06" w:rsidRPr="00930665" w:rsidRDefault="00B10D06" w:rsidP="00B10D06">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B10D06" w:rsidRPr="00930665" w:rsidRDefault="00B10D06" w:rsidP="00B10D06">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B10D06" w:rsidRPr="00930665" w:rsidRDefault="00B10D06" w:rsidP="00B10D06">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B10D06" w:rsidRPr="00930665" w:rsidRDefault="00B10D06" w:rsidP="00B10D06">
      <w:pPr>
        <w:autoSpaceDE w:val="0"/>
        <w:autoSpaceDN w:val="0"/>
        <w:adjustRightInd w:val="0"/>
        <w:spacing w:after="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B10D06" w:rsidRPr="00930665" w:rsidRDefault="00B10D06" w:rsidP="00B10D06">
      <w:pPr>
        <w:autoSpaceDE w:val="0"/>
        <w:autoSpaceDN w:val="0"/>
        <w:adjustRightInd w:val="0"/>
        <w:spacing w:after="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Pr="00930665">
        <w:rPr>
          <w:rFonts w:ascii="Arial" w:hAnsi="Arial" w:cs="Arial"/>
          <w:color w:val="000000" w:themeColor="text1"/>
          <w:sz w:val="24"/>
          <w:szCs w:val="24"/>
        </w:rPr>
        <w:t>лав</w:t>
      </w:r>
      <w:r>
        <w:rPr>
          <w:rFonts w:ascii="Arial" w:hAnsi="Arial" w:cs="Arial"/>
          <w:color w:val="000000" w:themeColor="text1"/>
          <w:sz w:val="24"/>
          <w:szCs w:val="24"/>
        </w:rPr>
        <w:t>а</w:t>
      </w:r>
      <w:r w:rsidRPr="00930665">
        <w:rPr>
          <w:rFonts w:ascii="Arial" w:hAnsi="Arial" w:cs="Arial"/>
          <w:bCs/>
          <w:color w:val="000000" w:themeColor="text1"/>
          <w:sz w:val="24"/>
          <w:szCs w:val="24"/>
        </w:rPr>
        <w:t xml:space="preserve"> </w:t>
      </w:r>
      <w:proofErr w:type="spellStart"/>
      <w:r w:rsidRPr="00930665">
        <w:rPr>
          <w:rFonts w:ascii="Arial" w:hAnsi="Arial" w:cs="Arial"/>
          <w:color w:val="000000" w:themeColor="text1"/>
          <w:sz w:val="24"/>
          <w:szCs w:val="24"/>
        </w:rPr>
        <w:t>Шарашенского</w:t>
      </w:r>
      <w:proofErr w:type="spellEnd"/>
    </w:p>
    <w:p w:rsidR="00B10D06" w:rsidRPr="00930665" w:rsidRDefault="00B10D06" w:rsidP="00B10D06">
      <w:pPr>
        <w:autoSpaceDE w:val="0"/>
        <w:autoSpaceDN w:val="0"/>
        <w:adjustRightInd w:val="0"/>
        <w:spacing w:after="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Pr>
          <w:rFonts w:ascii="Arial" w:hAnsi="Arial" w:cs="Arial"/>
          <w:bCs/>
          <w:color w:val="000000" w:themeColor="text1"/>
          <w:sz w:val="24"/>
          <w:szCs w:val="24"/>
        </w:rPr>
        <w:t xml:space="preserve">                               А.В. Курин</w:t>
      </w:r>
    </w:p>
    <w:p w:rsidR="00B10D06" w:rsidRPr="00930665" w:rsidRDefault="00B10D06" w:rsidP="00B10D06">
      <w:pPr>
        <w:autoSpaceDE w:val="0"/>
        <w:autoSpaceDN w:val="0"/>
        <w:adjustRightInd w:val="0"/>
        <w:jc w:val="both"/>
        <w:outlineLvl w:val="0"/>
        <w:rPr>
          <w:rFonts w:ascii="Arial" w:hAnsi="Arial" w:cs="Arial"/>
          <w:bCs/>
          <w:color w:val="000000" w:themeColor="text1"/>
          <w:sz w:val="24"/>
          <w:szCs w:val="24"/>
        </w:rPr>
      </w:pPr>
    </w:p>
    <w:p w:rsidR="00B10D06" w:rsidRPr="00930665" w:rsidRDefault="00B10D06" w:rsidP="00B10D06">
      <w:pPr>
        <w:autoSpaceDE w:val="0"/>
        <w:autoSpaceDN w:val="0"/>
        <w:adjustRightInd w:val="0"/>
        <w:jc w:val="both"/>
        <w:outlineLvl w:val="0"/>
        <w:rPr>
          <w:rFonts w:ascii="Arial" w:hAnsi="Arial" w:cs="Arial"/>
          <w:bCs/>
          <w:color w:val="000000" w:themeColor="text1"/>
          <w:sz w:val="24"/>
          <w:szCs w:val="24"/>
        </w:rPr>
      </w:pPr>
    </w:p>
    <w:p w:rsidR="00B10D06" w:rsidRPr="00634D5D" w:rsidRDefault="00B10D06" w:rsidP="00B10D06">
      <w:pPr>
        <w:autoSpaceDE w:val="0"/>
        <w:autoSpaceDN w:val="0"/>
        <w:adjustRightInd w:val="0"/>
        <w:jc w:val="both"/>
        <w:outlineLvl w:val="0"/>
        <w:rPr>
          <w:rFonts w:ascii="Arial" w:hAnsi="Arial" w:cs="Arial"/>
          <w:bCs/>
          <w:color w:val="FF0000"/>
          <w:sz w:val="24"/>
          <w:szCs w:val="24"/>
        </w:rPr>
      </w:pPr>
    </w:p>
    <w:p w:rsidR="00B10D06" w:rsidRPr="00634D5D" w:rsidRDefault="00B10D06" w:rsidP="00B10D06">
      <w:pPr>
        <w:autoSpaceDE w:val="0"/>
        <w:autoSpaceDN w:val="0"/>
        <w:adjustRightInd w:val="0"/>
        <w:jc w:val="both"/>
        <w:outlineLvl w:val="0"/>
        <w:rPr>
          <w:rFonts w:ascii="Arial" w:hAnsi="Arial" w:cs="Arial"/>
          <w:bCs/>
          <w:color w:val="FF0000"/>
          <w:sz w:val="24"/>
          <w:szCs w:val="24"/>
        </w:rPr>
      </w:pPr>
    </w:p>
    <w:p w:rsidR="00B10D06" w:rsidRPr="00634D5D" w:rsidRDefault="00B10D06" w:rsidP="00B10D06">
      <w:pPr>
        <w:autoSpaceDE w:val="0"/>
        <w:autoSpaceDN w:val="0"/>
        <w:adjustRightInd w:val="0"/>
        <w:jc w:val="both"/>
        <w:outlineLvl w:val="0"/>
        <w:rPr>
          <w:rFonts w:ascii="Arial" w:hAnsi="Arial" w:cs="Arial"/>
          <w:bCs/>
          <w:color w:val="FF0000"/>
          <w:sz w:val="24"/>
          <w:szCs w:val="24"/>
        </w:rPr>
      </w:pPr>
    </w:p>
    <w:p w:rsidR="00B10D06" w:rsidRPr="00634D5D" w:rsidRDefault="00B10D06" w:rsidP="00B10D06">
      <w:pPr>
        <w:autoSpaceDE w:val="0"/>
        <w:autoSpaceDN w:val="0"/>
        <w:adjustRightInd w:val="0"/>
        <w:jc w:val="both"/>
        <w:outlineLvl w:val="0"/>
        <w:rPr>
          <w:rFonts w:ascii="Arial" w:hAnsi="Arial" w:cs="Arial"/>
          <w:bCs/>
          <w:color w:val="FF0000"/>
          <w:sz w:val="24"/>
          <w:szCs w:val="24"/>
        </w:rPr>
      </w:pPr>
    </w:p>
    <w:p w:rsidR="00B10D06" w:rsidRPr="0093400B" w:rsidRDefault="00B10D06" w:rsidP="00B10D06">
      <w:pPr>
        <w:autoSpaceDE w:val="0"/>
        <w:autoSpaceDN w:val="0"/>
        <w:adjustRightInd w:val="0"/>
        <w:jc w:val="both"/>
        <w:outlineLvl w:val="0"/>
        <w:rPr>
          <w:rFonts w:ascii="Arial" w:eastAsia="Calibri" w:hAnsi="Arial" w:cs="Arial"/>
          <w:sz w:val="24"/>
          <w:szCs w:val="24"/>
          <w:lang w:eastAsia="en-US"/>
        </w:rPr>
      </w:pPr>
    </w:p>
    <w:p w:rsidR="00B10D06" w:rsidRDefault="00B10D06" w:rsidP="0016006A">
      <w:pPr>
        <w:autoSpaceDE w:val="0"/>
        <w:autoSpaceDN w:val="0"/>
        <w:adjustRightInd w:val="0"/>
        <w:spacing w:after="0" w:line="240" w:lineRule="auto"/>
        <w:jc w:val="right"/>
        <w:outlineLvl w:val="1"/>
        <w:rPr>
          <w:rFonts w:ascii="Arial" w:hAnsi="Arial" w:cs="Arial"/>
          <w:sz w:val="24"/>
          <w:szCs w:val="24"/>
        </w:rPr>
      </w:pPr>
    </w:p>
    <w:p w:rsidR="00B10D06" w:rsidRDefault="00B10D06" w:rsidP="0016006A">
      <w:pPr>
        <w:autoSpaceDE w:val="0"/>
        <w:autoSpaceDN w:val="0"/>
        <w:adjustRightInd w:val="0"/>
        <w:spacing w:after="0" w:line="240" w:lineRule="auto"/>
        <w:jc w:val="right"/>
        <w:outlineLvl w:val="1"/>
        <w:rPr>
          <w:rFonts w:ascii="Arial" w:hAnsi="Arial" w:cs="Arial"/>
          <w:sz w:val="24"/>
          <w:szCs w:val="24"/>
        </w:rPr>
      </w:pPr>
    </w:p>
    <w:p w:rsidR="00B10D06" w:rsidRDefault="00B10D06" w:rsidP="0016006A">
      <w:pPr>
        <w:autoSpaceDE w:val="0"/>
        <w:autoSpaceDN w:val="0"/>
        <w:adjustRightInd w:val="0"/>
        <w:spacing w:after="0" w:line="240" w:lineRule="auto"/>
        <w:jc w:val="right"/>
        <w:outlineLvl w:val="1"/>
        <w:rPr>
          <w:rFonts w:ascii="Arial" w:hAnsi="Arial" w:cs="Arial"/>
          <w:sz w:val="24"/>
          <w:szCs w:val="24"/>
        </w:rPr>
      </w:pPr>
    </w:p>
    <w:p w:rsidR="00B10D06" w:rsidRDefault="00B10D06"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lastRenderedPageBreak/>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firstRow="1" w:lastRow="0" w:firstColumn="1" w:lastColumn="0" w:noHBand="0" w:noVBand="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125AC3">
            <w:pPr>
              <w:pStyle w:val="ConsPlusNonformat"/>
              <w:widowControl/>
              <w:rPr>
                <w:rFonts w:ascii="Arial" w:hAnsi="Arial" w:cs="Arial"/>
                <w:sz w:val="24"/>
                <w:szCs w:val="24"/>
              </w:rPr>
            </w:pPr>
            <w:r>
              <w:rPr>
                <w:rFonts w:ascii="Arial" w:hAnsi="Arial" w:cs="Arial"/>
                <w:sz w:val="24"/>
                <w:szCs w:val="24"/>
              </w:rPr>
              <w:t>"</w:t>
            </w:r>
            <w:r w:rsidR="00125AC3">
              <w:rPr>
                <w:rFonts w:ascii="Arial" w:hAnsi="Arial" w:cs="Arial"/>
                <w:sz w:val="24"/>
                <w:szCs w:val="24"/>
              </w:rPr>
              <w:t>23</w:t>
            </w:r>
            <w:r w:rsidR="00C72838">
              <w:rPr>
                <w:rFonts w:ascii="Arial" w:hAnsi="Arial" w:cs="Arial"/>
                <w:sz w:val="24"/>
                <w:szCs w:val="24"/>
              </w:rPr>
              <w:t xml:space="preserve">" </w:t>
            </w:r>
            <w:r w:rsidR="00125AC3">
              <w:rPr>
                <w:rFonts w:ascii="Arial" w:hAnsi="Arial" w:cs="Arial"/>
                <w:sz w:val="24"/>
                <w:szCs w:val="24"/>
              </w:rPr>
              <w:t xml:space="preserve">ноября </w:t>
            </w:r>
            <w:r w:rsidR="00C72838">
              <w:rPr>
                <w:rFonts w:ascii="Arial" w:hAnsi="Arial" w:cs="Arial"/>
                <w:sz w:val="24"/>
                <w:szCs w:val="24"/>
              </w:rPr>
              <w:t>20</w:t>
            </w:r>
            <w:r w:rsidR="00FD67C2">
              <w:rPr>
                <w:rFonts w:ascii="Arial" w:hAnsi="Arial" w:cs="Arial"/>
                <w:sz w:val="24"/>
                <w:szCs w:val="24"/>
              </w:rPr>
              <w:t>2</w:t>
            </w:r>
            <w:r w:rsidR="0086331E">
              <w:rPr>
                <w:rFonts w:ascii="Arial" w:hAnsi="Arial" w:cs="Arial"/>
                <w:sz w:val="24"/>
                <w:szCs w:val="24"/>
              </w:rPr>
              <w:t>3</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86331E">
        <w:rPr>
          <w:rFonts w:ascii="Arial" w:hAnsi="Arial" w:cs="Arial"/>
          <w:b/>
          <w:sz w:val="24"/>
          <w:szCs w:val="24"/>
        </w:rPr>
        <w:t>3</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125AC3">
        <w:rPr>
          <w:rFonts w:ascii="Arial" w:hAnsi="Arial" w:cs="Arial"/>
          <w:sz w:val="24"/>
          <w:szCs w:val="24"/>
        </w:rPr>
        <w:t>23</w:t>
      </w:r>
      <w:r w:rsidRPr="00A87DA1">
        <w:rPr>
          <w:rFonts w:ascii="Arial" w:hAnsi="Arial" w:cs="Arial"/>
          <w:sz w:val="24"/>
          <w:szCs w:val="24"/>
        </w:rPr>
        <w:t xml:space="preserve">" </w:t>
      </w:r>
      <w:r w:rsidR="00125AC3">
        <w:rPr>
          <w:rFonts w:ascii="Arial" w:hAnsi="Arial" w:cs="Arial"/>
          <w:sz w:val="24"/>
          <w:szCs w:val="24"/>
        </w:rPr>
        <w:t>ноября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86331E">
        <w:rPr>
          <w:rFonts w:ascii="Arial" w:hAnsi="Arial" w:cs="Arial"/>
          <w:sz w:val="24"/>
          <w:szCs w:val="24"/>
        </w:rPr>
        <w:t>3</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8"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1"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0806BA">
        <w:rPr>
          <w:rFonts w:ascii="Arial" w:hAnsi="Arial" w:cs="Arial"/>
          <w:sz w:val="24"/>
          <w:szCs w:val="24"/>
        </w:rPr>
        <w:t>4609977,01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86331E">
        <w:rPr>
          <w:rFonts w:ascii="Arial" w:hAnsi="Arial" w:cs="Arial"/>
          <w:b/>
          <w:sz w:val="26"/>
          <w:szCs w:val="26"/>
          <w:u w:val="single"/>
        </w:rPr>
        <w:t>23</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0806BA" w:rsidP="00BB6396">
            <w:pPr>
              <w:pStyle w:val="ConsPlusNonformat"/>
              <w:widowControl/>
              <w:jc w:val="center"/>
              <w:rPr>
                <w:rFonts w:ascii="Arial" w:hAnsi="Arial" w:cs="Arial"/>
                <w:sz w:val="24"/>
                <w:szCs w:val="24"/>
              </w:rPr>
            </w:pPr>
            <w:r>
              <w:rPr>
                <w:rFonts w:ascii="Arial" w:hAnsi="Arial" w:cs="Arial"/>
                <w:sz w:val="24"/>
                <w:szCs w:val="24"/>
              </w:rPr>
              <w:t>18 869 977,01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0,00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t>4548287,01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2042265,01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EF1B76" w:rsidP="00A1798E">
      <w:pPr>
        <w:pStyle w:val="ConsPlusNormal"/>
        <w:jc w:val="center"/>
        <w:rPr>
          <w:b/>
          <w:sz w:val="24"/>
          <w:szCs w:val="24"/>
          <w:u w:val="single"/>
        </w:rPr>
      </w:pPr>
      <w:r>
        <w:rPr>
          <w:b/>
          <w:sz w:val="24"/>
          <w:szCs w:val="24"/>
          <w:u w:val="single"/>
        </w:rPr>
        <w:t xml:space="preserve">на   </w:t>
      </w:r>
      <w:r w:rsidR="00125AC3">
        <w:rPr>
          <w:b/>
          <w:sz w:val="24"/>
          <w:szCs w:val="24"/>
          <w:u w:val="single"/>
        </w:rPr>
        <w:t>23 ноября</w:t>
      </w:r>
      <w:r>
        <w:rPr>
          <w:b/>
          <w:sz w:val="24"/>
          <w:szCs w:val="24"/>
          <w:u w:val="single"/>
        </w:rPr>
        <w:t xml:space="preserve"> 202</w:t>
      </w:r>
      <w:r w:rsidR="007D729C">
        <w:rPr>
          <w:b/>
          <w:sz w:val="24"/>
          <w:szCs w:val="24"/>
          <w:u w:val="single"/>
        </w:rPr>
        <w:t>3</w:t>
      </w:r>
      <w:r w:rsidR="00A1798E" w:rsidRPr="005B789A">
        <w:rPr>
          <w:b/>
          <w:sz w:val="24"/>
          <w:szCs w:val="24"/>
          <w:u w:val="single"/>
        </w:rPr>
        <w:t>г.</w:t>
      </w:r>
    </w:p>
    <w:tbl>
      <w:tblPr>
        <w:tblpPr w:leftFromText="180" w:rightFromText="180" w:vertAnchor="text" w:horzAnchor="margin" w:tblpXSpec="center" w:tblpY="1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992"/>
        <w:gridCol w:w="1276"/>
        <w:gridCol w:w="1418"/>
        <w:gridCol w:w="1417"/>
        <w:gridCol w:w="992"/>
        <w:gridCol w:w="1134"/>
        <w:gridCol w:w="1215"/>
      </w:tblGrid>
      <w:tr w:rsidR="00A1798E" w:rsidRPr="005B789A" w:rsidTr="00F333EB">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992"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F333EB">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F333EB">
        <w:trPr>
          <w:trHeight w:val="1462"/>
        </w:trPr>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417"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F333EB">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41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F333EB">
        <w:trPr>
          <w:trHeight w:val="299"/>
        </w:trPr>
        <w:tc>
          <w:tcPr>
            <w:tcW w:w="2047" w:type="dxa"/>
          </w:tcPr>
          <w:p w:rsidR="00A1798E" w:rsidRPr="005B789A" w:rsidRDefault="00A1798E" w:rsidP="0016006A">
            <w:pPr>
              <w:pStyle w:val="ConsPlusNormal"/>
              <w:ind w:firstLine="0"/>
              <w:jc w:val="center"/>
            </w:pPr>
            <w:r w:rsidRPr="005B789A">
              <w:t>1</w:t>
            </w:r>
          </w:p>
        </w:tc>
        <w:tc>
          <w:tcPr>
            <w:tcW w:w="992"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417" w:type="dxa"/>
          </w:tcPr>
          <w:p w:rsidR="00A1798E" w:rsidRPr="005B789A" w:rsidRDefault="00A1798E" w:rsidP="0016006A">
            <w:pPr>
              <w:pStyle w:val="ConsPlusNormal"/>
              <w:ind w:firstLine="0"/>
              <w:jc w:val="center"/>
            </w:pPr>
            <w:r w:rsidRPr="005B789A">
              <w:t>5</w:t>
            </w:r>
          </w:p>
        </w:tc>
        <w:tc>
          <w:tcPr>
            <w:tcW w:w="992"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F333EB">
        <w:tc>
          <w:tcPr>
            <w:tcW w:w="2047" w:type="dxa"/>
          </w:tcPr>
          <w:p w:rsidR="00A1798E" w:rsidRPr="005B789A" w:rsidRDefault="00A1798E" w:rsidP="0016006A">
            <w:pPr>
              <w:pStyle w:val="ConsPlusNormal"/>
              <w:ind w:firstLine="0"/>
            </w:pPr>
            <w:r w:rsidRPr="005B789A">
              <w:t>Поступления от доходов, всего:</w:t>
            </w:r>
          </w:p>
        </w:tc>
        <w:tc>
          <w:tcPr>
            <w:tcW w:w="992"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125AC3" w:rsidP="007225CA">
            <w:pPr>
              <w:pStyle w:val="ConsPlusNormal"/>
              <w:ind w:firstLine="0"/>
              <w:rPr>
                <w:b/>
              </w:rPr>
            </w:pPr>
            <w:r>
              <w:rPr>
                <w:b/>
              </w:rPr>
              <w:t>5082626,5</w:t>
            </w:r>
          </w:p>
        </w:tc>
        <w:tc>
          <w:tcPr>
            <w:tcW w:w="1417" w:type="dxa"/>
            <w:vAlign w:val="bottom"/>
          </w:tcPr>
          <w:p w:rsidR="00A1798E" w:rsidRPr="005B789A" w:rsidRDefault="00125AC3" w:rsidP="009D6CC1">
            <w:pPr>
              <w:pStyle w:val="ConsPlusNormal"/>
              <w:ind w:firstLine="0"/>
              <w:rPr>
                <w:b/>
              </w:rPr>
            </w:pPr>
            <w:r>
              <w:rPr>
                <w:b/>
              </w:rPr>
              <w:t>5017626,5</w:t>
            </w:r>
          </w:p>
        </w:tc>
        <w:tc>
          <w:tcPr>
            <w:tcW w:w="992"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746CAA" w:rsidP="004D7AAC">
            <w:pPr>
              <w:pStyle w:val="ConsPlusNormal"/>
              <w:ind w:firstLine="0"/>
              <w:rPr>
                <w:b/>
              </w:rPr>
            </w:pPr>
            <w:r>
              <w:rPr>
                <w:b/>
              </w:rPr>
              <w:t>6</w:t>
            </w:r>
            <w:r w:rsidR="00C251AC">
              <w:rPr>
                <w:b/>
              </w:rPr>
              <w:t>5 000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F333EB">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992"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992"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125AC3" w:rsidP="003B549C">
            <w:pPr>
              <w:pStyle w:val="ConsPlusNormal"/>
              <w:ind w:firstLine="0"/>
              <w:rPr>
                <w:b/>
              </w:rPr>
            </w:pPr>
            <w:r>
              <w:rPr>
                <w:b/>
              </w:rPr>
              <w:t>5017626,5</w:t>
            </w:r>
          </w:p>
        </w:tc>
        <w:tc>
          <w:tcPr>
            <w:tcW w:w="1417" w:type="dxa"/>
            <w:vAlign w:val="bottom"/>
          </w:tcPr>
          <w:p w:rsidR="00A1798E" w:rsidRPr="005B789A" w:rsidRDefault="00125AC3" w:rsidP="009D6CC1">
            <w:pPr>
              <w:pStyle w:val="ConsPlusNormal"/>
              <w:ind w:firstLine="0"/>
              <w:rPr>
                <w:b/>
              </w:rPr>
            </w:pPr>
            <w:r>
              <w:rPr>
                <w:b/>
              </w:rPr>
              <w:t>5017626,5</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F333EB">
        <w:tc>
          <w:tcPr>
            <w:tcW w:w="2047" w:type="dxa"/>
          </w:tcPr>
          <w:p w:rsidR="00A1798E" w:rsidRPr="005B789A" w:rsidRDefault="00A1798E" w:rsidP="0016006A">
            <w:pPr>
              <w:pStyle w:val="ConsPlusNormal"/>
              <w:ind w:firstLine="0"/>
            </w:pPr>
            <w:r>
              <w:t>Дом культуры</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125AC3" w:rsidP="00746CAA">
            <w:pPr>
              <w:pStyle w:val="ConsPlusNormal"/>
              <w:ind w:firstLine="0"/>
            </w:pPr>
            <w:r>
              <w:rPr>
                <w:b/>
              </w:rPr>
              <w:t>4817626,5</w:t>
            </w:r>
          </w:p>
        </w:tc>
        <w:tc>
          <w:tcPr>
            <w:tcW w:w="1417" w:type="dxa"/>
            <w:vAlign w:val="bottom"/>
          </w:tcPr>
          <w:p w:rsidR="00A1798E" w:rsidRPr="00EE6A73" w:rsidRDefault="00125AC3" w:rsidP="00746CAA">
            <w:pPr>
              <w:pStyle w:val="ConsPlusNormal"/>
              <w:ind w:firstLine="0"/>
              <w:rPr>
                <w:b/>
              </w:rPr>
            </w:pPr>
            <w:r>
              <w:rPr>
                <w:b/>
              </w:rPr>
              <w:t>4817626,5</w:t>
            </w:r>
          </w:p>
        </w:tc>
        <w:tc>
          <w:tcPr>
            <w:tcW w:w="992"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F333EB">
        <w:tc>
          <w:tcPr>
            <w:tcW w:w="2047" w:type="dxa"/>
          </w:tcPr>
          <w:p w:rsidR="00A1798E" w:rsidRDefault="00A1798E" w:rsidP="0016006A">
            <w:pPr>
              <w:pStyle w:val="ConsPlusNormal"/>
              <w:ind w:firstLine="0"/>
            </w:pPr>
            <w:r>
              <w:t>Библиотека</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417" w:type="dxa"/>
            <w:vAlign w:val="bottom"/>
          </w:tcPr>
          <w:p w:rsidR="00A1798E" w:rsidRDefault="00A1798E" w:rsidP="0016006A">
            <w:pPr>
              <w:pStyle w:val="ConsPlusNormal"/>
              <w:ind w:firstLine="0"/>
            </w:pPr>
            <w:r>
              <w:t>200 000,00</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992"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 xml:space="preserve">безвозмездные поступления от </w:t>
            </w:r>
            <w:r w:rsidRPr="005B789A">
              <w:lastRenderedPageBreak/>
              <w:t>наднациональных организаций, правительств иностранных государств, международных финансовых организаций</w:t>
            </w:r>
          </w:p>
        </w:tc>
        <w:tc>
          <w:tcPr>
            <w:tcW w:w="992" w:type="dxa"/>
            <w:vAlign w:val="bottom"/>
          </w:tcPr>
          <w:p w:rsidR="00A1798E" w:rsidRPr="005B789A" w:rsidRDefault="00A1798E" w:rsidP="0016006A">
            <w:pPr>
              <w:pStyle w:val="ConsPlusNormal"/>
              <w:jc w:val="center"/>
            </w:pPr>
            <w:r w:rsidRPr="005B789A">
              <w:lastRenderedPageBreak/>
              <w:t xml:space="preserve"> 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992"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прочие доходы</w:t>
            </w:r>
          </w:p>
        </w:tc>
        <w:tc>
          <w:tcPr>
            <w:tcW w:w="992"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C251AC" w:rsidP="0016006A">
            <w:pPr>
              <w:pStyle w:val="ConsPlusNormal"/>
              <w:ind w:firstLine="0"/>
              <w:rPr>
                <w:b/>
              </w:rPr>
            </w:pPr>
            <w:r>
              <w:rPr>
                <w:b/>
              </w:rPr>
              <w:t>15 000</w:t>
            </w:r>
            <w:r w:rsidR="004D7AAC">
              <w:rPr>
                <w:b/>
              </w:rPr>
              <w:t>,00</w:t>
            </w:r>
          </w:p>
        </w:tc>
        <w:tc>
          <w:tcPr>
            <w:tcW w:w="1417" w:type="dxa"/>
            <w:vAlign w:val="bottom"/>
          </w:tcPr>
          <w:p w:rsidR="00A1798E" w:rsidRPr="00475E49" w:rsidRDefault="00A1798E" w:rsidP="0016006A">
            <w:pPr>
              <w:pStyle w:val="ConsPlusNormal"/>
              <w:jc w:val="center"/>
            </w:pPr>
            <w:r w:rsidRPr="00475E49">
              <w:t>X</w:t>
            </w:r>
          </w:p>
        </w:tc>
        <w:tc>
          <w:tcPr>
            <w:tcW w:w="992"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C251AC" w:rsidP="0016006A">
            <w:pPr>
              <w:pStyle w:val="ConsPlusNormal"/>
              <w:ind w:firstLine="0"/>
              <w:rPr>
                <w:b/>
              </w:rPr>
            </w:pPr>
            <w:r>
              <w:rPr>
                <w:b/>
              </w:rPr>
              <w:t>15 000,00</w:t>
            </w:r>
          </w:p>
        </w:tc>
        <w:tc>
          <w:tcPr>
            <w:tcW w:w="1215" w:type="dxa"/>
            <w:vAlign w:val="bottom"/>
          </w:tcPr>
          <w:p w:rsidR="00A1798E" w:rsidRPr="005B789A" w:rsidRDefault="00A1798E" w:rsidP="0016006A">
            <w:pPr>
              <w:pStyle w:val="ConsPlusNormal"/>
              <w:rPr>
                <w:b/>
              </w:rPr>
            </w:pPr>
            <w:r>
              <w:rPr>
                <w:b/>
              </w:rPr>
              <w:t>-</w:t>
            </w:r>
          </w:p>
        </w:tc>
      </w:tr>
      <w:tr w:rsidR="007225CA" w:rsidRPr="005B789A" w:rsidTr="00F333EB">
        <w:tc>
          <w:tcPr>
            <w:tcW w:w="2047" w:type="dxa"/>
          </w:tcPr>
          <w:p w:rsidR="007225CA" w:rsidRPr="005B789A" w:rsidRDefault="007225CA" w:rsidP="0016006A">
            <w:pPr>
              <w:pStyle w:val="ConsPlusNormal"/>
              <w:ind w:firstLine="0"/>
            </w:pPr>
            <w:r w:rsidRPr="007225CA">
              <w:rPr>
                <w:color w:val="040C28"/>
                <w:szCs w:val="35"/>
              </w:rPr>
              <w:t>Безвозмездные денежные поступления</w:t>
            </w:r>
          </w:p>
        </w:tc>
        <w:tc>
          <w:tcPr>
            <w:tcW w:w="992" w:type="dxa"/>
            <w:vAlign w:val="bottom"/>
          </w:tcPr>
          <w:p w:rsidR="007225CA" w:rsidRPr="005B789A" w:rsidRDefault="007225CA" w:rsidP="0016006A">
            <w:pPr>
              <w:pStyle w:val="ConsPlusNormal"/>
              <w:jc w:val="center"/>
            </w:pPr>
            <w:r>
              <w:t>1170</w:t>
            </w:r>
          </w:p>
        </w:tc>
        <w:tc>
          <w:tcPr>
            <w:tcW w:w="1276" w:type="dxa"/>
            <w:vAlign w:val="bottom"/>
          </w:tcPr>
          <w:p w:rsidR="007225CA" w:rsidRPr="005B789A" w:rsidRDefault="007225CA" w:rsidP="0016006A">
            <w:pPr>
              <w:pStyle w:val="ConsPlusNormal"/>
              <w:ind w:firstLine="0"/>
            </w:pPr>
            <w:r>
              <w:t>150</w:t>
            </w:r>
          </w:p>
        </w:tc>
        <w:tc>
          <w:tcPr>
            <w:tcW w:w="1418" w:type="dxa"/>
            <w:vAlign w:val="bottom"/>
          </w:tcPr>
          <w:p w:rsidR="007225CA" w:rsidRDefault="00746CAA" w:rsidP="0016006A">
            <w:pPr>
              <w:pStyle w:val="ConsPlusNormal"/>
              <w:ind w:firstLine="0"/>
              <w:rPr>
                <w:b/>
              </w:rPr>
            </w:pPr>
            <w:r>
              <w:rPr>
                <w:b/>
              </w:rPr>
              <w:t>50 000,00</w:t>
            </w:r>
          </w:p>
        </w:tc>
        <w:tc>
          <w:tcPr>
            <w:tcW w:w="1417" w:type="dxa"/>
            <w:vAlign w:val="bottom"/>
          </w:tcPr>
          <w:p w:rsidR="007225CA" w:rsidRPr="00475E49" w:rsidRDefault="007225CA" w:rsidP="0016006A">
            <w:pPr>
              <w:pStyle w:val="ConsPlusNormal"/>
              <w:jc w:val="center"/>
            </w:pPr>
          </w:p>
        </w:tc>
        <w:tc>
          <w:tcPr>
            <w:tcW w:w="992" w:type="dxa"/>
            <w:vAlign w:val="bottom"/>
          </w:tcPr>
          <w:p w:rsidR="007225CA" w:rsidRPr="00475E49" w:rsidRDefault="007225CA" w:rsidP="0016006A">
            <w:pPr>
              <w:pStyle w:val="ConsPlusNormal"/>
              <w:jc w:val="center"/>
            </w:pPr>
          </w:p>
        </w:tc>
        <w:tc>
          <w:tcPr>
            <w:tcW w:w="1134" w:type="dxa"/>
            <w:vAlign w:val="bottom"/>
          </w:tcPr>
          <w:p w:rsidR="007225CA" w:rsidRDefault="00746CAA" w:rsidP="0016006A">
            <w:pPr>
              <w:pStyle w:val="ConsPlusNormal"/>
              <w:ind w:firstLine="0"/>
              <w:rPr>
                <w:b/>
              </w:rPr>
            </w:pPr>
            <w:r>
              <w:rPr>
                <w:b/>
              </w:rPr>
              <w:t>5</w:t>
            </w:r>
            <w:r w:rsidR="007225CA">
              <w:rPr>
                <w:b/>
              </w:rPr>
              <w:t>0 000,00</w:t>
            </w:r>
          </w:p>
        </w:tc>
        <w:tc>
          <w:tcPr>
            <w:tcW w:w="1215" w:type="dxa"/>
            <w:vAlign w:val="bottom"/>
          </w:tcPr>
          <w:p w:rsidR="007225CA" w:rsidRDefault="007225CA" w:rsidP="0016006A">
            <w:pPr>
              <w:pStyle w:val="ConsPlusNormal"/>
              <w:rPr>
                <w:b/>
              </w:rPr>
            </w:pPr>
          </w:p>
        </w:tc>
      </w:tr>
      <w:tr w:rsidR="00A1798E" w:rsidRPr="005B789A" w:rsidTr="00F333EB">
        <w:tc>
          <w:tcPr>
            <w:tcW w:w="2047" w:type="dxa"/>
          </w:tcPr>
          <w:p w:rsidR="00A1798E" w:rsidRPr="005B789A" w:rsidRDefault="00A1798E" w:rsidP="0016006A">
            <w:pPr>
              <w:pStyle w:val="ConsPlusNormal"/>
              <w:ind w:firstLine="0"/>
            </w:pPr>
            <w:r w:rsidRPr="005B789A">
              <w:t>доходы от операций с активами</w:t>
            </w:r>
          </w:p>
        </w:tc>
        <w:tc>
          <w:tcPr>
            <w:tcW w:w="992"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417" w:type="dxa"/>
            <w:vAlign w:val="bottom"/>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F333EB">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992"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851276" w:rsidP="00581661">
            <w:pPr>
              <w:pStyle w:val="ConsPlusNormal"/>
              <w:ind w:firstLine="0"/>
              <w:rPr>
                <w:b/>
              </w:rPr>
            </w:pPr>
            <w:r>
              <w:rPr>
                <w:b/>
              </w:rPr>
              <w:t>5082626,5</w:t>
            </w:r>
          </w:p>
        </w:tc>
        <w:tc>
          <w:tcPr>
            <w:tcW w:w="1417" w:type="dxa"/>
            <w:vAlign w:val="bottom"/>
          </w:tcPr>
          <w:p w:rsidR="00A1798E" w:rsidRPr="00423D6D" w:rsidRDefault="00851276" w:rsidP="00581661">
            <w:pPr>
              <w:pStyle w:val="ConsPlusNormal"/>
              <w:ind w:firstLine="0"/>
              <w:rPr>
                <w:b/>
              </w:rPr>
            </w:pPr>
            <w:r>
              <w:rPr>
                <w:b/>
              </w:rPr>
              <w:t>5017626,5</w:t>
            </w:r>
          </w:p>
        </w:tc>
        <w:tc>
          <w:tcPr>
            <w:tcW w:w="992" w:type="dxa"/>
            <w:vAlign w:val="bottom"/>
          </w:tcPr>
          <w:p w:rsidR="00A1798E" w:rsidRPr="005B789A" w:rsidRDefault="00A1798E" w:rsidP="0016006A">
            <w:pPr>
              <w:pStyle w:val="ConsPlusNormal"/>
            </w:pPr>
            <w:r>
              <w:t>-</w:t>
            </w:r>
          </w:p>
        </w:tc>
        <w:tc>
          <w:tcPr>
            <w:tcW w:w="1134" w:type="dxa"/>
            <w:vAlign w:val="bottom"/>
          </w:tcPr>
          <w:p w:rsidR="00A1798E" w:rsidRPr="00423D6D" w:rsidRDefault="00746CAA" w:rsidP="00DD7A9C">
            <w:pPr>
              <w:pStyle w:val="ConsPlusNormal"/>
              <w:ind w:firstLine="0"/>
              <w:rPr>
                <w:b/>
              </w:rPr>
            </w:pPr>
            <w:r>
              <w:rPr>
                <w:b/>
              </w:rPr>
              <w:t>6</w:t>
            </w:r>
            <w:r w:rsidR="00581661">
              <w:rPr>
                <w:b/>
              </w:rPr>
              <w:t>5 000,00</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t>Дом культуры</w:t>
            </w:r>
          </w:p>
        </w:tc>
        <w:tc>
          <w:tcPr>
            <w:tcW w:w="992"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851276" w:rsidP="00DD7A9C">
            <w:pPr>
              <w:pStyle w:val="ConsPlusNormal"/>
              <w:ind w:firstLine="0"/>
              <w:rPr>
                <w:b/>
              </w:rPr>
            </w:pPr>
            <w:r>
              <w:rPr>
                <w:b/>
              </w:rPr>
              <w:t>4882626,5</w:t>
            </w:r>
          </w:p>
        </w:tc>
        <w:tc>
          <w:tcPr>
            <w:tcW w:w="1417" w:type="dxa"/>
            <w:vAlign w:val="bottom"/>
          </w:tcPr>
          <w:p w:rsidR="00A1798E" w:rsidRPr="00423D6D" w:rsidRDefault="00851276" w:rsidP="001370DF">
            <w:pPr>
              <w:pStyle w:val="ConsPlusNormal"/>
              <w:ind w:firstLine="0"/>
              <w:rPr>
                <w:b/>
              </w:rPr>
            </w:pPr>
            <w:r>
              <w:rPr>
                <w:b/>
              </w:rPr>
              <w:t>4817626,5</w:t>
            </w:r>
          </w:p>
        </w:tc>
        <w:tc>
          <w:tcPr>
            <w:tcW w:w="992" w:type="dxa"/>
            <w:vAlign w:val="bottom"/>
          </w:tcPr>
          <w:p w:rsidR="00A1798E" w:rsidRDefault="00A1798E" w:rsidP="0016006A">
            <w:pPr>
              <w:pStyle w:val="ConsPlusNormal"/>
            </w:pPr>
            <w:r>
              <w:t>-</w:t>
            </w:r>
          </w:p>
        </w:tc>
        <w:tc>
          <w:tcPr>
            <w:tcW w:w="1134" w:type="dxa"/>
            <w:vAlign w:val="bottom"/>
          </w:tcPr>
          <w:p w:rsidR="00A1798E" w:rsidRPr="00423D6D" w:rsidRDefault="00746CAA" w:rsidP="0016006A">
            <w:pPr>
              <w:pStyle w:val="ConsPlusNormal"/>
              <w:ind w:firstLine="0"/>
              <w:jc w:val="right"/>
              <w:rPr>
                <w:b/>
              </w:rPr>
            </w:pPr>
            <w:r>
              <w:rPr>
                <w:b/>
              </w:rPr>
              <w:t>6</w:t>
            </w:r>
            <w:r w:rsidR="00DD7A9C">
              <w:rPr>
                <w:b/>
              </w:rPr>
              <w:t>5 000,00</w:t>
            </w:r>
            <w:r w:rsidR="00A1798E">
              <w:rPr>
                <w:b/>
              </w:rP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992"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9C4739" w:rsidP="009F3524">
            <w:pPr>
              <w:pStyle w:val="ConsPlusNormal"/>
              <w:ind w:firstLine="0"/>
              <w:rPr>
                <w:b/>
              </w:rPr>
            </w:pPr>
            <w:r>
              <w:rPr>
                <w:b/>
              </w:rPr>
              <w:t>988375,00</w:t>
            </w:r>
          </w:p>
        </w:tc>
        <w:tc>
          <w:tcPr>
            <w:tcW w:w="1417" w:type="dxa"/>
            <w:vAlign w:val="bottom"/>
          </w:tcPr>
          <w:p w:rsidR="00A1798E" w:rsidRPr="00475E49" w:rsidRDefault="009C4739" w:rsidP="009F3524">
            <w:pPr>
              <w:pStyle w:val="ConsPlusNormal"/>
              <w:ind w:firstLine="0"/>
              <w:rPr>
                <w:b/>
              </w:rPr>
            </w:pPr>
            <w:r>
              <w:rPr>
                <w:b/>
              </w:rPr>
              <w:t>988375,00</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992"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9C4739" w:rsidP="007D5E67">
            <w:pPr>
              <w:pStyle w:val="ConsPlusNormal"/>
              <w:ind w:firstLine="0"/>
              <w:rPr>
                <w:b/>
              </w:rPr>
            </w:pPr>
            <w:r>
              <w:rPr>
                <w:b/>
              </w:rPr>
              <w:t>772110,00</w:t>
            </w:r>
          </w:p>
        </w:tc>
        <w:tc>
          <w:tcPr>
            <w:tcW w:w="1417" w:type="dxa"/>
            <w:vAlign w:val="bottom"/>
          </w:tcPr>
          <w:p w:rsidR="00A1798E" w:rsidRPr="00475E49" w:rsidRDefault="009C4739" w:rsidP="007D5E67">
            <w:pPr>
              <w:pStyle w:val="ConsPlusNormal"/>
              <w:ind w:firstLine="0"/>
              <w:rPr>
                <w:b/>
              </w:rPr>
            </w:pPr>
            <w:r>
              <w:rPr>
                <w:b/>
              </w:rPr>
              <w:t>772110,00</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t>фонд оплаты труда учреждений</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9C4739" w:rsidP="007D5E67">
            <w:pPr>
              <w:pStyle w:val="ConsPlusNormal"/>
              <w:ind w:firstLine="0"/>
            </w:pPr>
            <w:r>
              <w:t>772110,00</w:t>
            </w:r>
          </w:p>
        </w:tc>
        <w:tc>
          <w:tcPr>
            <w:tcW w:w="1417" w:type="dxa"/>
            <w:vAlign w:val="bottom"/>
          </w:tcPr>
          <w:p w:rsidR="00A1798E" w:rsidRPr="005B789A" w:rsidRDefault="009C4739" w:rsidP="007D5E67">
            <w:pPr>
              <w:pStyle w:val="ConsPlusNormal"/>
              <w:ind w:firstLine="0"/>
            </w:pPr>
            <w:r>
              <w:t>772110,00</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417" w:type="dxa"/>
            <w:vAlign w:val="bottom"/>
          </w:tcPr>
          <w:p w:rsidR="00A1798E" w:rsidRDefault="00A1798E" w:rsidP="0016006A">
            <w:pPr>
              <w:pStyle w:val="ConsPlusNormal"/>
              <w:ind w:firstLine="0"/>
              <w:jc w:val="right"/>
            </w:pPr>
            <w:r>
              <w:t>-</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417" w:type="dxa"/>
            <w:vAlign w:val="bottom"/>
          </w:tcPr>
          <w:p w:rsidR="00A1798E" w:rsidRDefault="00A1798E" w:rsidP="0016006A">
            <w:pPr>
              <w:pStyle w:val="ConsPlusNormal"/>
              <w:ind w:firstLine="0"/>
              <w:jc w:val="right"/>
            </w:pPr>
            <w:r>
              <w:t>-</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392285" w:rsidRDefault="00A1798E" w:rsidP="0016006A">
            <w:pPr>
              <w:pStyle w:val="ConsPlusNormal"/>
              <w:ind w:firstLine="0"/>
              <w:rPr>
                <w:szCs w:val="24"/>
              </w:rPr>
            </w:pPr>
            <w:r>
              <w:rPr>
                <w:szCs w:val="24"/>
              </w:rPr>
              <w:t>в</w:t>
            </w:r>
            <w:r w:rsidRPr="00392285">
              <w:rPr>
                <w:szCs w:val="24"/>
              </w:rPr>
              <w:t xml:space="preserve">зносы по обязательному социальному страхованию на выплаты по оплате труда работников и иные выплаты </w:t>
            </w:r>
            <w:r w:rsidRPr="00392285">
              <w:rPr>
                <w:szCs w:val="24"/>
              </w:rPr>
              <w:lastRenderedPageBreak/>
              <w:t>работникам учреждений</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9C4739" w:rsidP="007D5E67">
            <w:pPr>
              <w:pStyle w:val="ConsPlusNormal"/>
              <w:ind w:firstLine="0"/>
            </w:pPr>
            <w:r>
              <w:t>216265,00</w:t>
            </w:r>
          </w:p>
        </w:tc>
        <w:tc>
          <w:tcPr>
            <w:tcW w:w="1417" w:type="dxa"/>
            <w:vAlign w:val="bottom"/>
          </w:tcPr>
          <w:p w:rsidR="00A1798E" w:rsidRDefault="009C4739" w:rsidP="007D5E67">
            <w:pPr>
              <w:pStyle w:val="ConsPlusNormal"/>
              <w:ind w:firstLine="0"/>
            </w:pPr>
            <w:r>
              <w:t>216265,00</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lastRenderedPageBreak/>
              <w:t>социальные и иные выплаты населению, всего</w:t>
            </w:r>
          </w:p>
        </w:tc>
        <w:tc>
          <w:tcPr>
            <w:tcW w:w="992" w:type="dxa"/>
            <w:vAlign w:val="bottom"/>
          </w:tcPr>
          <w:p w:rsidR="00A1798E" w:rsidRPr="005B789A" w:rsidRDefault="00A1798E" w:rsidP="0016006A">
            <w:pPr>
              <w:pStyle w:val="ConsPlusNormal"/>
              <w:jc w:val="center"/>
            </w:pPr>
            <w:r w:rsidRPr="005B789A">
              <w:t xml:space="preserve"> 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417" w:type="dxa"/>
            <w:vAlign w:val="bottom"/>
          </w:tcPr>
          <w:p w:rsidR="00A1798E" w:rsidRPr="005B789A" w:rsidRDefault="00A1798E" w:rsidP="0016006A">
            <w:pPr>
              <w:pStyle w:val="ConsPlusNormal"/>
              <w:jc w:val="right"/>
            </w:pPr>
            <w:r>
              <w:t>-</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из них:</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417" w:type="dxa"/>
            <w:vAlign w:val="bottom"/>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F333EB">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992"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7D729C" w:rsidP="0019105C">
            <w:pPr>
              <w:pStyle w:val="ConsPlusNormal"/>
              <w:ind w:firstLine="0"/>
              <w:rPr>
                <w:b/>
              </w:rPr>
            </w:pPr>
            <w:r>
              <w:rPr>
                <w:b/>
              </w:rPr>
              <w:t>2000,00</w:t>
            </w:r>
          </w:p>
        </w:tc>
        <w:tc>
          <w:tcPr>
            <w:tcW w:w="1417" w:type="dxa"/>
            <w:vAlign w:val="bottom"/>
          </w:tcPr>
          <w:p w:rsidR="00A1798E" w:rsidRPr="001F16BE" w:rsidRDefault="007D729C" w:rsidP="0019105C">
            <w:pPr>
              <w:pStyle w:val="ConsPlusNormal"/>
              <w:ind w:firstLine="0"/>
              <w:rPr>
                <w:b/>
              </w:rPr>
            </w:pPr>
            <w:r>
              <w:rPr>
                <w:b/>
              </w:rPr>
              <w:t>2000,00</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3E0B1E" w:rsidP="0016006A">
            <w:pPr>
              <w:pStyle w:val="ConsPlusNormal"/>
            </w:pPr>
            <w:r>
              <w:t xml:space="preserve">  1500,00</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94617C" w:rsidP="007111B4">
            <w:pPr>
              <w:pStyle w:val="ConsPlusNormal"/>
              <w:ind w:firstLine="0"/>
            </w:pPr>
          </w:p>
        </w:tc>
        <w:tc>
          <w:tcPr>
            <w:tcW w:w="1417" w:type="dxa"/>
            <w:vAlign w:val="bottom"/>
          </w:tcPr>
          <w:p w:rsidR="00A1798E" w:rsidRPr="005B789A" w:rsidRDefault="00A1798E" w:rsidP="007111B4">
            <w:pPr>
              <w:pStyle w:val="ConsPlusNormal"/>
              <w:ind w:firstLine="0"/>
            </w:pPr>
          </w:p>
        </w:tc>
        <w:tc>
          <w:tcPr>
            <w:tcW w:w="992"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417" w:type="dxa"/>
            <w:vAlign w:val="bottom"/>
          </w:tcPr>
          <w:p w:rsidR="00A1798E" w:rsidRDefault="00DC2086" w:rsidP="0016006A">
            <w:pPr>
              <w:pStyle w:val="ConsPlusNormal"/>
              <w:ind w:firstLine="0"/>
            </w:pPr>
            <w:r>
              <w:t>-</w:t>
            </w:r>
          </w:p>
        </w:tc>
        <w:tc>
          <w:tcPr>
            <w:tcW w:w="992"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F333EB">
        <w:tc>
          <w:tcPr>
            <w:tcW w:w="2047" w:type="dxa"/>
          </w:tcPr>
          <w:p w:rsidR="004161F2" w:rsidRDefault="004161F2" w:rsidP="004161F2">
            <w:pPr>
              <w:pStyle w:val="ConsPlusNormal"/>
              <w:ind w:firstLine="0"/>
              <w:rPr>
                <w:szCs w:val="24"/>
              </w:rPr>
            </w:pPr>
            <w:r>
              <w:rPr>
                <w:szCs w:val="24"/>
              </w:rPr>
              <w:t>уплата иных платежей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7111B4" w:rsidP="00DD7A9C">
            <w:pPr>
              <w:pStyle w:val="ConsPlusNormal"/>
              <w:ind w:firstLine="0"/>
            </w:pPr>
            <w:r>
              <w:t>2</w:t>
            </w:r>
            <w:r w:rsidR="00C251AC">
              <w:t> 000,00</w:t>
            </w:r>
          </w:p>
          <w:p w:rsidR="00C251AC" w:rsidRDefault="00C251AC" w:rsidP="00DD7A9C">
            <w:pPr>
              <w:pStyle w:val="ConsPlusNormal"/>
              <w:ind w:firstLine="0"/>
            </w:pPr>
          </w:p>
        </w:tc>
        <w:tc>
          <w:tcPr>
            <w:tcW w:w="1417" w:type="dxa"/>
            <w:vAlign w:val="bottom"/>
          </w:tcPr>
          <w:p w:rsidR="004161F2" w:rsidRDefault="007111B4" w:rsidP="00DD7A9C">
            <w:pPr>
              <w:pStyle w:val="ConsPlusNormal"/>
              <w:ind w:firstLine="0"/>
            </w:pPr>
            <w:r>
              <w:t>2</w:t>
            </w:r>
            <w:r w:rsidR="00C251AC">
              <w:t>000,00</w:t>
            </w:r>
          </w:p>
        </w:tc>
        <w:tc>
          <w:tcPr>
            <w:tcW w:w="992" w:type="dxa"/>
            <w:vAlign w:val="bottom"/>
          </w:tcPr>
          <w:p w:rsidR="004161F2" w:rsidRDefault="004161F2" w:rsidP="004161F2">
            <w:pPr>
              <w:pStyle w:val="ConsPlusNormal"/>
              <w:ind w:right="633"/>
            </w:pPr>
            <w:r>
              <w:t>-</w:t>
            </w:r>
          </w:p>
        </w:tc>
        <w:tc>
          <w:tcPr>
            <w:tcW w:w="1134" w:type="dxa"/>
            <w:vAlign w:val="bottom"/>
          </w:tcPr>
          <w:p w:rsidR="004161F2" w:rsidRDefault="003E0B1E" w:rsidP="009F3524">
            <w:pPr>
              <w:pStyle w:val="ConsPlusNormal"/>
              <w:ind w:firstLine="0"/>
              <w:jc w:val="right"/>
            </w:pPr>
            <w:r>
              <w:t>1500,00</w:t>
            </w:r>
            <w:r w:rsidR="009F3524">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992"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992"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992"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3D5178" w:rsidP="00722F32">
            <w:pPr>
              <w:pStyle w:val="ConsPlusNormal"/>
              <w:ind w:firstLine="0"/>
              <w:rPr>
                <w:b/>
              </w:rPr>
            </w:pPr>
            <w:r>
              <w:rPr>
                <w:b/>
              </w:rPr>
              <w:t>3890751,5</w:t>
            </w:r>
          </w:p>
        </w:tc>
        <w:tc>
          <w:tcPr>
            <w:tcW w:w="1417" w:type="dxa"/>
            <w:vAlign w:val="bottom"/>
          </w:tcPr>
          <w:p w:rsidR="004161F2" w:rsidRPr="00392285" w:rsidRDefault="003D5178" w:rsidP="009C4739">
            <w:pPr>
              <w:pStyle w:val="ConsPlusNormal"/>
              <w:ind w:firstLine="0"/>
              <w:rPr>
                <w:b/>
              </w:rPr>
            </w:pPr>
            <w:r>
              <w:rPr>
                <w:b/>
              </w:rPr>
              <w:t>3827251,5</w:t>
            </w:r>
          </w:p>
        </w:tc>
        <w:tc>
          <w:tcPr>
            <w:tcW w:w="992"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746CAA" w:rsidP="003E0B1E">
            <w:pPr>
              <w:pStyle w:val="ConsPlusNormal"/>
              <w:ind w:firstLine="0"/>
              <w:rPr>
                <w:b/>
              </w:rPr>
            </w:pPr>
            <w:r>
              <w:rPr>
                <w:b/>
              </w:rPr>
              <w:t>6</w:t>
            </w:r>
            <w:r w:rsidR="003E0B1E">
              <w:rPr>
                <w:b/>
              </w:rPr>
              <w:t>3</w:t>
            </w:r>
            <w:r w:rsidR="00DD7A9C">
              <w:rPr>
                <w:b/>
              </w:rPr>
              <w:t> </w:t>
            </w:r>
            <w:r w:rsidR="003E0B1E">
              <w:rPr>
                <w:b/>
              </w:rPr>
              <w:t>5</w:t>
            </w:r>
            <w:r w:rsidR="00DD7A9C">
              <w:rPr>
                <w:b/>
              </w:rPr>
              <w:t>00,00</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3D5178" w:rsidP="002879B5">
            <w:pPr>
              <w:pStyle w:val="ConsPlusNormal"/>
              <w:ind w:firstLine="0"/>
            </w:pPr>
            <w:r>
              <w:t>3464256,5</w:t>
            </w:r>
          </w:p>
        </w:tc>
        <w:tc>
          <w:tcPr>
            <w:tcW w:w="1417" w:type="dxa"/>
            <w:vAlign w:val="bottom"/>
          </w:tcPr>
          <w:p w:rsidR="004161F2" w:rsidRPr="005B789A" w:rsidRDefault="003D5178" w:rsidP="00F333EB">
            <w:pPr>
              <w:pStyle w:val="ConsPlusNormal"/>
              <w:ind w:firstLine="0"/>
            </w:pPr>
            <w:r>
              <w:t>3400756,5</w:t>
            </w:r>
          </w:p>
        </w:tc>
        <w:tc>
          <w:tcPr>
            <w:tcW w:w="992"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746CAA" w:rsidP="003E0B1E">
            <w:pPr>
              <w:pStyle w:val="ConsPlusNormal"/>
              <w:ind w:firstLine="0"/>
            </w:pPr>
            <w:r>
              <w:t>6</w:t>
            </w:r>
            <w:r w:rsidR="003E0B1E">
              <w:t>3</w:t>
            </w:r>
            <w:r w:rsidR="00DD7A9C">
              <w:t> </w:t>
            </w:r>
            <w:r w:rsidR="003E0B1E">
              <w:t>5</w:t>
            </w:r>
            <w:r w:rsidR="00DD7A9C">
              <w:t>00,00</w:t>
            </w:r>
          </w:p>
        </w:tc>
        <w:tc>
          <w:tcPr>
            <w:tcW w:w="1215" w:type="dxa"/>
            <w:vAlign w:val="bottom"/>
          </w:tcPr>
          <w:p w:rsidR="004161F2" w:rsidRPr="005B789A" w:rsidRDefault="004161F2" w:rsidP="004161F2">
            <w:pPr>
              <w:pStyle w:val="ConsPlusNormal"/>
            </w:pPr>
            <w:r>
              <w:t>-</w:t>
            </w:r>
          </w:p>
        </w:tc>
      </w:tr>
      <w:tr w:rsidR="007D729C" w:rsidRPr="005B789A" w:rsidTr="00F333EB">
        <w:tc>
          <w:tcPr>
            <w:tcW w:w="2047" w:type="dxa"/>
          </w:tcPr>
          <w:p w:rsidR="007D729C" w:rsidRDefault="007D729C" w:rsidP="004161F2">
            <w:pPr>
              <w:pStyle w:val="ConsPlusNormal"/>
              <w:ind w:firstLine="0"/>
              <w:rPr>
                <w:szCs w:val="24"/>
              </w:rPr>
            </w:pPr>
            <w:r>
              <w:t>Закупка энергетических ресурсов</w:t>
            </w:r>
          </w:p>
        </w:tc>
        <w:tc>
          <w:tcPr>
            <w:tcW w:w="992"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2879B5" w:rsidP="007D5E67">
            <w:pPr>
              <w:pStyle w:val="ConsPlusNormal"/>
              <w:ind w:firstLine="0"/>
            </w:pPr>
            <w:r>
              <w:t>4</w:t>
            </w:r>
            <w:r w:rsidR="007D729C">
              <w:t>26</w:t>
            </w:r>
            <w:r w:rsidR="009B2187">
              <w:t xml:space="preserve"> </w:t>
            </w:r>
            <w:r w:rsidR="007D729C">
              <w:t>495,00</w:t>
            </w:r>
          </w:p>
        </w:tc>
        <w:tc>
          <w:tcPr>
            <w:tcW w:w="1417" w:type="dxa"/>
            <w:vAlign w:val="bottom"/>
          </w:tcPr>
          <w:p w:rsidR="007D729C" w:rsidRDefault="002879B5" w:rsidP="0019105C">
            <w:pPr>
              <w:pStyle w:val="ConsPlusNormal"/>
              <w:ind w:firstLine="0"/>
            </w:pPr>
            <w:r>
              <w:t>4</w:t>
            </w:r>
            <w:r w:rsidR="007D729C">
              <w:t>26</w:t>
            </w:r>
            <w:r w:rsidR="009B2187">
              <w:t xml:space="preserve"> </w:t>
            </w:r>
            <w:r w:rsidR="007D729C">
              <w:t>495,00</w:t>
            </w:r>
          </w:p>
        </w:tc>
        <w:tc>
          <w:tcPr>
            <w:tcW w:w="992" w:type="dxa"/>
            <w:vAlign w:val="bottom"/>
          </w:tcPr>
          <w:p w:rsidR="007D729C" w:rsidRDefault="007D729C" w:rsidP="004161F2">
            <w:pPr>
              <w:pStyle w:val="ConsPlusNormal"/>
              <w:ind w:firstLine="0"/>
              <w:jc w:val="right"/>
            </w:pPr>
          </w:p>
        </w:tc>
        <w:tc>
          <w:tcPr>
            <w:tcW w:w="1134" w:type="dxa"/>
            <w:vAlign w:val="bottom"/>
          </w:tcPr>
          <w:p w:rsidR="007D729C" w:rsidRDefault="007D729C" w:rsidP="00DC2086">
            <w:pPr>
              <w:pStyle w:val="ConsPlusNormal"/>
              <w:ind w:firstLine="0"/>
            </w:pPr>
          </w:p>
        </w:tc>
        <w:tc>
          <w:tcPr>
            <w:tcW w:w="1215" w:type="dxa"/>
            <w:vAlign w:val="bottom"/>
          </w:tcPr>
          <w:p w:rsidR="007D729C" w:rsidRDefault="007D729C"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992"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992"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поступления</w:t>
            </w:r>
          </w:p>
        </w:tc>
        <w:tc>
          <w:tcPr>
            <w:tcW w:w="992"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lastRenderedPageBreak/>
              <w:t>всего</w:t>
            </w:r>
          </w:p>
        </w:tc>
        <w:tc>
          <w:tcPr>
            <w:tcW w:w="992" w:type="dxa"/>
            <w:vAlign w:val="bottom"/>
          </w:tcPr>
          <w:p w:rsidR="004161F2" w:rsidRPr="005B789A" w:rsidRDefault="004161F2" w:rsidP="004161F2">
            <w:pPr>
              <w:pStyle w:val="ConsPlusNormal"/>
              <w:jc w:val="center"/>
            </w:pPr>
            <w:r w:rsidRPr="005B789A">
              <w:lastRenderedPageBreak/>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lastRenderedPageBreak/>
              <w:t>Из них:</w:t>
            </w:r>
          </w:p>
          <w:p w:rsidR="004161F2" w:rsidRPr="005B789A" w:rsidRDefault="004161F2" w:rsidP="004161F2">
            <w:pPr>
              <w:pStyle w:val="ConsPlusNormal"/>
              <w:ind w:firstLine="0"/>
            </w:pPr>
            <w:r w:rsidRPr="005B789A">
              <w:t>уменьшение остатков средств</w:t>
            </w:r>
          </w:p>
        </w:tc>
        <w:tc>
          <w:tcPr>
            <w:tcW w:w="992" w:type="dxa"/>
            <w:vAlign w:val="bottom"/>
          </w:tcPr>
          <w:p w:rsidR="004161F2" w:rsidRPr="005B789A" w:rsidRDefault="004161F2" w:rsidP="004161F2">
            <w:pPr>
              <w:pStyle w:val="ConsPlusNormal"/>
              <w:jc w:val="center"/>
            </w:pPr>
            <w:r w:rsidRPr="005B789A">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 xml:space="preserve">прочие </w:t>
            </w:r>
          </w:p>
          <w:p w:rsidR="004161F2" w:rsidRPr="005B789A" w:rsidRDefault="004161F2" w:rsidP="004161F2">
            <w:pPr>
              <w:pStyle w:val="ConsPlusNormal"/>
              <w:ind w:firstLine="0"/>
            </w:pPr>
            <w:r w:rsidRPr="005B789A">
              <w:t>выбытия</w:t>
            </w:r>
          </w:p>
        </w:tc>
        <w:tc>
          <w:tcPr>
            <w:tcW w:w="992"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F333EB" w:rsidRPr="005B789A" w:rsidTr="00F333EB">
        <w:tc>
          <w:tcPr>
            <w:tcW w:w="2047" w:type="dxa"/>
          </w:tcPr>
          <w:p w:rsidR="00F333EB" w:rsidRPr="005B789A" w:rsidRDefault="00F333EB" w:rsidP="004161F2">
            <w:pPr>
              <w:pStyle w:val="ConsPlusNormal"/>
              <w:ind w:firstLine="0"/>
            </w:pPr>
            <w:r>
              <w:t>Межбюджетные трансферты</w:t>
            </w:r>
          </w:p>
        </w:tc>
        <w:tc>
          <w:tcPr>
            <w:tcW w:w="992" w:type="dxa"/>
            <w:vAlign w:val="bottom"/>
          </w:tcPr>
          <w:p w:rsidR="00F333EB" w:rsidRPr="005B789A" w:rsidRDefault="00F333EB" w:rsidP="004161F2">
            <w:pPr>
              <w:pStyle w:val="ConsPlusNormal"/>
              <w:jc w:val="center"/>
            </w:pPr>
            <w:r>
              <w:t xml:space="preserve"> 540</w:t>
            </w:r>
          </w:p>
        </w:tc>
        <w:tc>
          <w:tcPr>
            <w:tcW w:w="1276" w:type="dxa"/>
            <w:vAlign w:val="bottom"/>
          </w:tcPr>
          <w:p w:rsidR="00F333EB" w:rsidRPr="005B789A" w:rsidRDefault="00F333EB" w:rsidP="004161F2">
            <w:pPr>
              <w:pStyle w:val="ConsPlusNormal"/>
            </w:pPr>
          </w:p>
        </w:tc>
        <w:tc>
          <w:tcPr>
            <w:tcW w:w="1418" w:type="dxa"/>
            <w:vAlign w:val="bottom"/>
          </w:tcPr>
          <w:p w:rsidR="00F333EB" w:rsidRDefault="009C4739" w:rsidP="009C4739">
            <w:pPr>
              <w:pStyle w:val="ConsPlusNormal"/>
              <w:ind w:firstLine="0"/>
              <w:jc w:val="center"/>
            </w:pPr>
            <w:r>
              <w:t>-</w:t>
            </w:r>
          </w:p>
        </w:tc>
        <w:tc>
          <w:tcPr>
            <w:tcW w:w="1417" w:type="dxa"/>
            <w:vAlign w:val="bottom"/>
          </w:tcPr>
          <w:p w:rsidR="00F333EB" w:rsidRDefault="009C4739" w:rsidP="009C4739">
            <w:pPr>
              <w:pStyle w:val="ConsPlusNormal"/>
              <w:ind w:firstLine="0"/>
              <w:jc w:val="center"/>
            </w:pPr>
            <w:r>
              <w:t>-</w:t>
            </w:r>
          </w:p>
        </w:tc>
        <w:tc>
          <w:tcPr>
            <w:tcW w:w="992" w:type="dxa"/>
            <w:vAlign w:val="bottom"/>
          </w:tcPr>
          <w:p w:rsidR="00F333EB" w:rsidRDefault="00F333EB" w:rsidP="004161F2">
            <w:pPr>
              <w:pStyle w:val="ConsPlusNormal"/>
            </w:pPr>
          </w:p>
        </w:tc>
        <w:tc>
          <w:tcPr>
            <w:tcW w:w="1134" w:type="dxa"/>
            <w:vAlign w:val="bottom"/>
          </w:tcPr>
          <w:p w:rsidR="00F333EB" w:rsidRDefault="00F333EB" w:rsidP="004161F2">
            <w:pPr>
              <w:pStyle w:val="ConsPlusNormal"/>
            </w:pPr>
          </w:p>
        </w:tc>
        <w:tc>
          <w:tcPr>
            <w:tcW w:w="1215" w:type="dxa"/>
            <w:vAlign w:val="bottom"/>
          </w:tcPr>
          <w:p w:rsidR="00F333EB" w:rsidRDefault="00F333EB"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rsidRPr="005B789A">
              <w:t>Остаток средств на начало года</w:t>
            </w:r>
          </w:p>
        </w:tc>
        <w:tc>
          <w:tcPr>
            <w:tcW w:w="992"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Остаток средств на конец года</w:t>
            </w:r>
          </w:p>
        </w:tc>
        <w:tc>
          <w:tcPr>
            <w:tcW w:w="992"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t>Библиотека</w:t>
            </w:r>
          </w:p>
        </w:tc>
        <w:tc>
          <w:tcPr>
            <w:tcW w:w="992"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417" w:type="dxa"/>
            <w:vAlign w:val="bottom"/>
          </w:tcPr>
          <w:p w:rsidR="004161F2" w:rsidRPr="00423D6D" w:rsidRDefault="004161F2" w:rsidP="004161F2">
            <w:pPr>
              <w:pStyle w:val="ConsPlusNormal"/>
              <w:ind w:firstLine="0"/>
              <w:rPr>
                <w:b/>
              </w:rPr>
            </w:pPr>
            <w:r>
              <w:rPr>
                <w:b/>
              </w:rPr>
              <w:t>200 000,00</w:t>
            </w:r>
          </w:p>
        </w:tc>
        <w:tc>
          <w:tcPr>
            <w:tcW w:w="992"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992"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9249DE" w:rsidP="007D5E67">
            <w:pPr>
              <w:pStyle w:val="ConsPlusNormal"/>
              <w:ind w:firstLine="0"/>
              <w:rPr>
                <w:b/>
              </w:rPr>
            </w:pPr>
            <w:r>
              <w:rPr>
                <w:b/>
              </w:rPr>
              <w:t>141 978,00</w:t>
            </w:r>
          </w:p>
        </w:tc>
        <w:tc>
          <w:tcPr>
            <w:tcW w:w="1417" w:type="dxa"/>
            <w:vAlign w:val="bottom"/>
          </w:tcPr>
          <w:p w:rsidR="004161F2" w:rsidRPr="00475E49" w:rsidRDefault="009249DE" w:rsidP="004161F2">
            <w:pPr>
              <w:pStyle w:val="ConsPlusNormal"/>
              <w:ind w:firstLine="0"/>
              <w:rPr>
                <w:b/>
              </w:rPr>
            </w:pPr>
            <w:r>
              <w:rPr>
                <w:b/>
              </w:rPr>
              <w:t>141 978,00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992"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9249DE" w:rsidP="004161F2">
            <w:pPr>
              <w:pStyle w:val="ConsPlusNormal"/>
              <w:ind w:firstLine="0"/>
            </w:pPr>
            <w:r>
              <w:t>141 978,00</w:t>
            </w:r>
          </w:p>
        </w:tc>
        <w:tc>
          <w:tcPr>
            <w:tcW w:w="1417" w:type="dxa"/>
            <w:vAlign w:val="bottom"/>
          </w:tcPr>
          <w:p w:rsidR="004161F2" w:rsidRPr="00B41D65" w:rsidRDefault="009249DE" w:rsidP="004161F2">
            <w:pPr>
              <w:pStyle w:val="ConsPlusNormal"/>
              <w:ind w:firstLine="0"/>
            </w:pPr>
            <w:r>
              <w:t>141 978,00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t>фонд оплаты труда учреждений</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9249DE" w:rsidP="004161F2">
            <w:pPr>
              <w:pStyle w:val="ConsPlusNormal"/>
              <w:ind w:firstLine="0"/>
            </w:pPr>
            <w:r>
              <w:t>109 060,00</w:t>
            </w:r>
          </w:p>
        </w:tc>
        <w:tc>
          <w:tcPr>
            <w:tcW w:w="1417" w:type="dxa"/>
            <w:vAlign w:val="bottom"/>
          </w:tcPr>
          <w:p w:rsidR="004161F2" w:rsidRPr="005B789A" w:rsidRDefault="009249DE" w:rsidP="004161F2">
            <w:pPr>
              <w:pStyle w:val="ConsPlusNormal"/>
              <w:ind w:firstLine="0"/>
            </w:pPr>
            <w:r>
              <w:t>109 060,00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9249DE" w:rsidP="004161F2">
            <w:pPr>
              <w:pStyle w:val="ConsPlusNormal"/>
              <w:ind w:firstLine="0"/>
            </w:pPr>
            <w:r>
              <w:t>32 918,00</w:t>
            </w:r>
          </w:p>
        </w:tc>
        <w:tc>
          <w:tcPr>
            <w:tcW w:w="1417" w:type="dxa"/>
            <w:vAlign w:val="bottom"/>
          </w:tcPr>
          <w:p w:rsidR="004161F2" w:rsidRDefault="009249DE" w:rsidP="009D6CC1">
            <w:pPr>
              <w:pStyle w:val="ConsPlusNormal"/>
              <w:ind w:firstLine="0"/>
            </w:pPr>
            <w:r>
              <w:t>32 918,00</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992"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417" w:type="dxa"/>
            <w:vAlign w:val="bottom"/>
          </w:tcPr>
          <w:p w:rsidR="004161F2" w:rsidRPr="005B789A" w:rsidRDefault="004161F2" w:rsidP="004161F2">
            <w:pPr>
              <w:pStyle w:val="ConsPlusNormal"/>
            </w:pPr>
          </w:p>
        </w:tc>
        <w:tc>
          <w:tcPr>
            <w:tcW w:w="992"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t>уплата</w:t>
            </w:r>
            <w:r w:rsidRPr="005B789A">
              <w:t xml:space="preserve"> налогов, сборов и иных </w:t>
            </w:r>
            <w:r w:rsidRPr="005B789A">
              <w:lastRenderedPageBreak/>
              <w:t>платежей, всего</w:t>
            </w:r>
            <w:r>
              <w:t>, из них:</w:t>
            </w:r>
          </w:p>
        </w:tc>
        <w:tc>
          <w:tcPr>
            <w:tcW w:w="992" w:type="dxa"/>
            <w:vAlign w:val="bottom"/>
          </w:tcPr>
          <w:p w:rsidR="004161F2" w:rsidRPr="005B789A" w:rsidRDefault="004161F2" w:rsidP="004161F2">
            <w:pPr>
              <w:pStyle w:val="ConsPlusNormal"/>
              <w:jc w:val="center"/>
            </w:pPr>
            <w:r w:rsidRPr="005B789A">
              <w:lastRenderedPageBreak/>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417" w:type="dxa"/>
            <w:vAlign w:val="bottom"/>
          </w:tcPr>
          <w:p w:rsidR="004161F2" w:rsidRPr="001F16BE" w:rsidRDefault="004161F2" w:rsidP="004161F2">
            <w:pPr>
              <w:pStyle w:val="ConsPlusNormal"/>
              <w:ind w:firstLine="0"/>
              <w:jc w:val="right"/>
              <w:rPr>
                <w:b/>
              </w:rPr>
            </w:pPr>
            <w:r>
              <w:rPr>
                <w:b/>
              </w:rP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lastRenderedPageBreak/>
              <w:t>у</w:t>
            </w:r>
            <w:r w:rsidRPr="001F16BE">
              <w:rPr>
                <w:szCs w:val="24"/>
              </w:rPr>
              <w:t>плата налога на имущество организаций и земельного налога</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417" w:type="dxa"/>
            <w:vAlign w:val="bottom"/>
          </w:tcPr>
          <w:p w:rsidR="004161F2" w:rsidRPr="005B789A" w:rsidRDefault="004161F2" w:rsidP="004161F2">
            <w:pPr>
              <w:pStyle w:val="ConsPlusNormal"/>
              <w:ind w:firstLine="0"/>
              <w:jc w:val="right"/>
            </w:pPr>
            <w:r>
              <w:t>-</w:t>
            </w:r>
          </w:p>
        </w:tc>
        <w:tc>
          <w:tcPr>
            <w:tcW w:w="992"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1F16BE" w:rsidRDefault="004161F2" w:rsidP="004161F2">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992"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992"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992"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9249DE" w:rsidP="004161F2">
            <w:pPr>
              <w:pStyle w:val="ConsPlusNormal"/>
              <w:ind w:firstLine="0"/>
              <w:rPr>
                <w:b/>
              </w:rPr>
            </w:pPr>
            <w:r>
              <w:rPr>
                <w:b/>
              </w:rPr>
              <w:t>58 022,00</w:t>
            </w:r>
          </w:p>
        </w:tc>
        <w:tc>
          <w:tcPr>
            <w:tcW w:w="1417" w:type="dxa"/>
            <w:vAlign w:val="bottom"/>
          </w:tcPr>
          <w:p w:rsidR="004161F2" w:rsidRPr="00392285" w:rsidRDefault="009249DE" w:rsidP="009D6CC1">
            <w:pPr>
              <w:pStyle w:val="ConsPlusNormal"/>
              <w:ind w:firstLine="0"/>
              <w:rPr>
                <w:b/>
              </w:rPr>
            </w:pPr>
            <w:r>
              <w:rPr>
                <w:b/>
              </w:rPr>
              <w:t>58 022,00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9249DE" w:rsidP="009D6CC1">
            <w:pPr>
              <w:pStyle w:val="ConsPlusNormal"/>
              <w:ind w:firstLine="0"/>
            </w:pPr>
            <w:r>
              <w:t>0,00</w:t>
            </w:r>
          </w:p>
        </w:tc>
        <w:tc>
          <w:tcPr>
            <w:tcW w:w="1417" w:type="dxa"/>
            <w:vAlign w:val="bottom"/>
          </w:tcPr>
          <w:p w:rsidR="004161F2" w:rsidRPr="00B41D65" w:rsidRDefault="009249DE" w:rsidP="009D6CC1">
            <w:pPr>
              <w:pStyle w:val="ConsPlusNormal"/>
              <w:ind w:firstLine="0"/>
            </w:pPr>
            <w:r>
              <w:t>0,00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7D729C" w:rsidRPr="005B789A" w:rsidTr="00F333EB">
        <w:tc>
          <w:tcPr>
            <w:tcW w:w="2047" w:type="dxa"/>
          </w:tcPr>
          <w:p w:rsidR="007D729C" w:rsidRDefault="007D729C" w:rsidP="004161F2">
            <w:pPr>
              <w:pStyle w:val="ConsPlusNormal"/>
              <w:ind w:firstLine="0"/>
              <w:rPr>
                <w:szCs w:val="24"/>
              </w:rPr>
            </w:pPr>
            <w:r>
              <w:t>Закупка энергетических ресурсов</w:t>
            </w:r>
          </w:p>
        </w:tc>
        <w:tc>
          <w:tcPr>
            <w:tcW w:w="992"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9249DE" w:rsidP="009D6CC1">
            <w:pPr>
              <w:pStyle w:val="ConsPlusNormal"/>
              <w:ind w:firstLine="0"/>
            </w:pPr>
            <w:r>
              <w:t>58 022,00</w:t>
            </w:r>
          </w:p>
        </w:tc>
        <w:tc>
          <w:tcPr>
            <w:tcW w:w="1417" w:type="dxa"/>
            <w:vAlign w:val="bottom"/>
          </w:tcPr>
          <w:p w:rsidR="007D729C" w:rsidRDefault="009249DE" w:rsidP="009D6CC1">
            <w:pPr>
              <w:pStyle w:val="ConsPlusNormal"/>
              <w:ind w:firstLine="0"/>
            </w:pPr>
            <w:r>
              <w:t>58 022,00</w:t>
            </w:r>
          </w:p>
        </w:tc>
        <w:tc>
          <w:tcPr>
            <w:tcW w:w="992" w:type="dxa"/>
            <w:vAlign w:val="bottom"/>
          </w:tcPr>
          <w:p w:rsidR="007D729C" w:rsidRDefault="007D729C" w:rsidP="004161F2">
            <w:pPr>
              <w:pStyle w:val="ConsPlusNormal"/>
            </w:pPr>
          </w:p>
        </w:tc>
        <w:tc>
          <w:tcPr>
            <w:tcW w:w="1134" w:type="dxa"/>
            <w:vAlign w:val="bottom"/>
          </w:tcPr>
          <w:p w:rsidR="007D729C" w:rsidRDefault="007D729C" w:rsidP="004161F2">
            <w:pPr>
              <w:pStyle w:val="ConsPlusNormal"/>
            </w:pPr>
          </w:p>
        </w:tc>
        <w:tc>
          <w:tcPr>
            <w:tcW w:w="1215" w:type="dxa"/>
            <w:vAlign w:val="bottom"/>
          </w:tcPr>
          <w:p w:rsidR="007D729C" w:rsidRDefault="007D729C"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992"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992"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417" w:type="dxa"/>
          </w:tcPr>
          <w:p w:rsidR="004161F2" w:rsidRPr="00325409" w:rsidRDefault="004161F2" w:rsidP="00AB6C06">
            <w:pPr>
              <w:pStyle w:val="ConsPlusNormal"/>
              <w:jc w:val="center"/>
            </w:pPr>
            <w:r w:rsidRPr="00325409">
              <w:t>-</w:t>
            </w:r>
          </w:p>
        </w:tc>
        <w:tc>
          <w:tcPr>
            <w:tcW w:w="992"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2879B5">
        <w:rPr>
          <w:b/>
          <w:sz w:val="24"/>
          <w:szCs w:val="24"/>
          <w:u w:val="single"/>
        </w:rPr>
        <w:t>30</w:t>
      </w:r>
      <w:r w:rsidR="009B2187">
        <w:rPr>
          <w:b/>
          <w:sz w:val="24"/>
          <w:szCs w:val="24"/>
          <w:u w:val="single"/>
        </w:rPr>
        <w:t xml:space="preserve"> </w:t>
      </w:r>
      <w:r w:rsidR="002879B5">
        <w:rPr>
          <w:b/>
          <w:sz w:val="24"/>
          <w:szCs w:val="24"/>
          <w:u w:val="single"/>
        </w:rPr>
        <w:t>сентября</w:t>
      </w:r>
      <w:r w:rsidR="00EF1B76">
        <w:rPr>
          <w:b/>
          <w:sz w:val="24"/>
          <w:szCs w:val="24"/>
          <w:u w:val="single"/>
        </w:rPr>
        <w:t xml:space="preserve"> 202</w:t>
      </w:r>
      <w:r w:rsidR="007D729C">
        <w:rPr>
          <w:b/>
          <w:sz w:val="24"/>
          <w:szCs w:val="24"/>
          <w:u w:val="single"/>
        </w:rPr>
        <w:t>3</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709"/>
        <w:gridCol w:w="850"/>
        <w:gridCol w:w="851"/>
        <w:gridCol w:w="850"/>
        <w:gridCol w:w="851"/>
        <w:gridCol w:w="850"/>
        <w:gridCol w:w="709"/>
        <w:gridCol w:w="709"/>
        <w:gridCol w:w="769"/>
      </w:tblGrid>
      <w:tr w:rsidR="00A1798E" w:rsidRPr="008979B5" w:rsidTr="00780F41">
        <w:tc>
          <w:tcPr>
            <w:tcW w:w="1560" w:type="dxa"/>
            <w:vMerge w:val="restart"/>
          </w:tcPr>
          <w:p w:rsidR="00A1798E" w:rsidRPr="00B43C6B" w:rsidRDefault="00A1798E" w:rsidP="0016006A">
            <w:pPr>
              <w:pStyle w:val="ConsPlusNormal"/>
              <w:ind w:firstLine="0"/>
              <w:rPr>
                <w:sz w:val="22"/>
              </w:rPr>
            </w:pPr>
            <w:r w:rsidRPr="00B43C6B">
              <w:rPr>
                <w:sz w:val="22"/>
              </w:rPr>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148"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780F41">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410"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780F41">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410"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3"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780F41">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850"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г. 1-ый год планового периода</w:t>
            </w:r>
          </w:p>
        </w:tc>
        <w:tc>
          <w:tcPr>
            <w:tcW w:w="851"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2-ой год планового периода</w:t>
            </w:r>
          </w:p>
        </w:tc>
        <w:tc>
          <w:tcPr>
            <w:tcW w:w="850"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851"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 xml:space="preserve"> г. 1-ый год планового периода</w:t>
            </w:r>
          </w:p>
        </w:tc>
        <w:tc>
          <w:tcPr>
            <w:tcW w:w="850"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2-ой год планового периода</w:t>
            </w: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 xml:space="preserve"> г. 1-ый год планового периода</w:t>
            </w:r>
          </w:p>
        </w:tc>
        <w:tc>
          <w:tcPr>
            <w:tcW w:w="769"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w:t>
            </w:r>
            <w:r w:rsidR="00325409">
              <w:rPr>
                <w:sz w:val="22"/>
              </w:rPr>
              <w:t>2</w:t>
            </w:r>
            <w:r w:rsidRPr="00B43C6B">
              <w:rPr>
                <w:sz w:val="22"/>
              </w:rPr>
              <w:t>-ый год планового периода</w:t>
            </w:r>
          </w:p>
        </w:tc>
      </w:tr>
      <w:tr w:rsidR="00A1798E" w:rsidRPr="008979B5" w:rsidTr="00780F41">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709"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7D729C" w:rsidRPr="008979B5" w:rsidTr="00780F41">
        <w:tc>
          <w:tcPr>
            <w:tcW w:w="1560" w:type="dxa"/>
          </w:tcPr>
          <w:p w:rsidR="007D729C" w:rsidRDefault="007D729C"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7D729C"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r w:rsidRPr="00B43C6B">
              <w:rPr>
                <w:sz w:val="22"/>
                <w:szCs w:val="22"/>
              </w:rPr>
              <w:t>всего:</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0001</w:t>
            </w:r>
          </w:p>
        </w:tc>
        <w:tc>
          <w:tcPr>
            <w:tcW w:w="850" w:type="dxa"/>
            <w:vAlign w:val="bottom"/>
          </w:tcPr>
          <w:p w:rsidR="007D729C" w:rsidRPr="00B43C6B" w:rsidRDefault="007D729C" w:rsidP="0016006A">
            <w:pPr>
              <w:pStyle w:val="ConsPlusNormal"/>
              <w:ind w:firstLine="0"/>
              <w:rPr>
                <w:sz w:val="22"/>
                <w:szCs w:val="22"/>
              </w:rPr>
            </w:pPr>
            <w:r w:rsidRPr="00B43C6B">
              <w:rPr>
                <w:sz w:val="22"/>
                <w:szCs w:val="22"/>
              </w:rPr>
              <w:t>X</w:t>
            </w:r>
          </w:p>
        </w:tc>
        <w:tc>
          <w:tcPr>
            <w:tcW w:w="709" w:type="dxa"/>
          </w:tcPr>
          <w:p w:rsidR="007D729C" w:rsidRDefault="009249DE" w:rsidP="00F333EB">
            <w:r>
              <w:t>3 861 600,0</w:t>
            </w:r>
          </w:p>
        </w:tc>
        <w:tc>
          <w:tcPr>
            <w:tcW w:w="850" w:type="dxa"/>
          </w:tcPr>
          <w:p w:rsidR="007D729C" w:rsidRDefault="009249DE" w:rsidP="00F333EB">
            <w:r w:rsidRPr="009249DE">
              <w:t>3 861 600,0</w:t>
            </w:r>
          </w:p>
        </w:tc>
        <w:tc>
          <w:tcPr>
            <w:tcW w:w="851" w:type="dxa"/>
          </w:tcPr>
          <w:p w:rsidR="007D729C" w:rsidRDefault="009249DE" w:rsidP="00F333EB">
            <w:r w:rsidRPr="009249DE">
              <w:t>3 861 600,0</w:t>
            </w:r>
          </w:p>
        </w:tc>
        <w:tc>
          <w:tcPr>
            <w:tcW w:w="850" w:type="dxa"/>
          </w:tcPr>
          <w:p w:rsidR="007D729C" w:rsidRDefault="009249DE" w:rsidP="00F333EB">
            <w:r w:rsidRPr="009249DE">
              <w:t>3 861 600,0</w:t>
            </w:r>
          </w:p>
        </w:tc>
        <w:tc>
          <w:tcPr>
            <w:tcW w:w="851" w:type="dxa"/>
          </w:tcPr>
          <w:p w:rsidR="007D729C" w:rsidRDefault="009249DE" w:rsidP="00F333EB">
            <w:r w:rsidRPr="009249DE">
              <w:t>3 861 600,0</w:t>
            </w:r>
          </w:p>
        </w:tc>
        <w:tc>
          <w:tcPr>
            <w:tcW w:w="850" w:type="dxa"/>
          </w:tcPr>
          <w:p w:rsidR="007D729C" w:rsidRDefault="009249DE" w:rsidP="00F333EB">
            <w:r w:rsidRPr="009249DE">
              <w:t>3 861 600,0</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w:t>
            </w:r>
          </w:p>
        </w:tc>
        <w:tc>
          <w:tcPr>
            <w:tcW w:w="709" w:type="dxa"/>
            <w:vAlign w:val="bottom"/>
          </w:tcPr>
          <w:p w:rsidR="007D729C" w:rsidRPr="008979B5" w:rsidRDefault="007D729C" w:rsidP="0016006A">
            <w:pPr>
              <w:pStyle w:val="ConsPlusNormal"/>
              <w:ind w:firstLine="0"/>
            </w:pPr>
            <w:r>
              <w:t>-</w:t>
            </w:r>
          </w:p>
        </w:tc>
        <w:tc>
          <w:tcPr>
            <w:tcW w:w="769" w:type="dxa"/>
            <w:vAlign w:val="bottom"/>
          </w:tcPr>
          <w:p w:rsidR="007D729C" w:rsidRPr="008979B5" w:rsidRDefault="007D729C" w:rsidP="0016006A">
            <w:pPr>
              <w:pStyle w:val="ConsPlusNormal"/>
              <w:ind w:firstLine="0"/>
            </w:pPr>
            <w:r>
              <w:t>-</w:t>
            </w:r>
          </w:p>
        </w:tc>
      </w:tr>
      <w:tr w:rsidR="00A1798E" w:rsidRPr="008979B5" w:rsidTr="00780F41">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7D729C" w:rsidRPr="008979B5" w:rsidTr="00780F41">
        <w:tc>
          <w:tcPr>
            <w:tcW w:w="1560" w:type="dxa"/>
          </w:tcPr>
          <w:p w:rsidR="007D729C" w:rsidRPr="00B43C6B" w:rsidRDefault="007D729C" w:rsidP="0016006A">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2001</w:t>
            </w:r>
          </w:p>
        </w:tc>
        <w:tc>
          <w:tcPr>
            <w:tcW w:w="850" w:type="dxa"/>
          </w:tcPr>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F84938">
            <w:pPr>
              <w:pStyle w:val="ConsPlusNormal"/>
              <w:ind w:firstLine="0"/>
              <w:rPr>
                <w:sz w:val="22"/>
                <w:szCs w:val="22"/>
              </w:rPr>
            </w:pPr>
            <w:r w:rsidRPr="00B43C6B">
              <w:rPr>
                <w:sz w:val="22"/>
                <w:szCs w:val="22"/>
              </w:rPr>
              <w:t>2017</w:t>
            </w:r>
          </w:p>
        </w:tc>
        <w:tc>
          <w:tcPr>
            <w:tcW w:w="709" w:type="dxa"/>
          </w:tcPr>
          <w:p w:rsidR="007D729C" w:rsidRDefault="009249DE" w:rsidP="00F333EB">
            <w:r w:rsidRPr="009249DE">
              <w:t>3 861 600,0</w:t>
            </w:r>
            <w:r>
              <w:t>0</w:t>
            </w:r>
          </w:p>
        </w:tc>
        <w:tc>
          <w:tcPr>
            <w:tcW w:w="850" w:type="dxa"/>
          </w:tcPr>
          <w:p w:rsidR="007D729C" w:rsidRDefault="009249DE" w:rsidP="00F333EB">
            <w:r w:rsidRPr="009249DE">
              <w:t>3 861 600,0</w:t>
            </w:r>
            <w:r>
              <w:t>0</w:t>
            </w:r>
          </w:p>
        </w:tc>
        <w:tc>
          <w:tcPr>
            <w:tcW w:w="851" w:type="dxa"/>
          </w:tcPr>
          <w:p w:rsidR="007D729C" w:rsidRDefault="009249DE" w:rsidP="00F333EB">
            <w:r w:rsidRPr="009249DE">
              <w:t>3 861 600,0</w:t>
            </w:r>
            <w:r>
              <w:t>0</w:t>
            </w:r>
          </w:p>
        </w:tc>
        <w:tc>
          <w:tcPr>
            <w:tcW w:w="850" w:type="dxa"/>
          </w:tcPr>
          <w:p w:rsidR="007D729C" w:rsidRDefault="009249DE" w:rsidP="00F333EB">
            <w:r w:rsidRPr="009249DE">
              <w:t>3 861 600,0</w:t>
            </w:r>
          </w:p>
        </w:tc>
        <w:tc>
          <w:tcPr>
            <w:tcW w:w="851" w:type="dxa"/>
          </w:tcPr>
          <w:p w:rsidR="007D729C" w:rsidRDefault="009249DE" w:rsidP="00F333EB">
            <w:r w:rsidRPr="009249DE">
              <w:t>3 861 600,0</w:t>
            </w:r>
          </w:p>
        </w:tc>
        <w:tc>
          <w:tcPr>
            <w:tcW w:w="850" w:type="dxa"/>
          </w:tcPr>
          <w:p w:rsidR="007D729C" w:rsidRDefault="009249DE" w:rsidP="00F333EB">
            <w:r w:rsidRPr="009249DE">
              <w:t>3 861 600,0</w:t>
            </w:r>
          </w:p>
        </w:tc>
        <w:tc>
          <w:tcPr>
            <w:tcW w:w="709" w:type="dxa"/>
          </w:tcPr>
          <w:p w:rsidR="007D729C" w:rsidRPr="00B43C6B" w:rsidRDefault="007D729C" w:rsidP="0016006A">
            <w:pPr>
              <w:pStyle w:val="ConsPlusNormal"/>
              <w:rPr>
                <w:sz w:val="22"/>
                <w:szCs w:val="22"/>
              </w:rPr>
            </w:pPr>
          </w:p>
        </w:tc>
        <w:tc>
          <w:tcPr>
            <w:tcW w:w="709" w:type="dxa"/>
          </w:tcPr>
          <w:p w:rsidR="007D729C" w:rsidRPr="008979B5" w:rsidRDefault="007D729C" w:rsidP="0016006A">
            <w:pPr>
              <w:pStyle w:val="ConsPlusNormal"/>
            </w:pPr>
          </w:p>
        </w:tc>
        <w:tc>
          <w:tcPr>
            <w:tcW w:w="769" w:type="dxa"/>
          </w:tcPr>
          <w:p w:rsidR="007D729C" w:rsidRPr="008979B5" w:rsidRDefault="007D729C" w:rsidP="0016006A">
            <w:pPr>
              <w:pStyle w:val="ConsPlusNormal"/>
            </w:pPr>
          </w:p>
        </w:tc>
      </w:tr>
      <w:tr w:rsidR="007D729C" w:rsidRPr="008979B5" w:rsidTr="00780F41">
        <w:tc>
          <w:tcPr>
            <w:tcW w:w="1560" w:type="dxa"/>
          </w:tcPr>
          <w:p w:rsidR="007D729C" w:rsidRPr="00B43C6B" w:rsidRDefault="007D729C" w:rsidP="0016006A">
            <w:pPr>
              <w:pStyle w:val="ConsPlusNormal"/>
              <w:ind w:firstLine="0"/>
              <w:rPr>
                <w:sz w:val="22"/>
                <w:szCs w:val="22"/>
              </w:rPr>
            </w:pPr>
            <w:r w:rsidRPr="00B43C6B">
              <w:rPr>
                <w:sz w:val="22"/>
                <w:szCs w:val="22"/>
              </w:rPr>
              <w:t xml:space="preserve">прочая закупка товаров, </w:t>
            </w:r>
            <w:r w:rsidRPr="00B43C6B">
              <w:rPr>
                <w:sz w:val="22"/>
                <w:szCs w:val="22"/>
              </w:rPr>
              <w:lastRenderedPageBreak/>
              <w:t>работ и</w:t>
            </w:r>
          </w:p>
          <w:p w:rsidR="007D729C" w:rsidRPr="00B43C6B" w:rsidRDefault="007D729C" w:rsidP="0016006A">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7D729C" w:rsidRPr="00B43C6B" w:rsidRDefault="007D729C" w:rsidP="0016006A">
            <w:pPr>
              <w:pStyle w:val="ConsPlusNormal"/>
              <w:ind w:firstLine="0"/>
              <w:rPr>
                <w:sz w:val="22"/>
                <w:szCs w:val="22"/>
              </w:rPr>
            </w:pPr>
            <w:r w:rsidRPr="00B43C6B">
              <w:rPr>
                <w:sz w:val="22"/>
                <w:szCs w:val="22"/>
              </w:rPr>
              <w:t>я государстве</w:t>
            </w:r>
          </w:p>
          <w:p w:rsidR="007D729C" w:rsidRPr="00B43C6B" w:rsidRDefault="007D729C" w:rsidP="0016006A">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7D729C" w:rsidRPr="00B43C6B" w:rsidRDefault="007D729C" w:rsidP="0016006A">
            <w:pPr>
              <w:pStyle w:val="ConsPlusNormal"/>
              <w:rPr>
                <w:sz w:val="22"/>
                <w:szCs w:val="22"/>
              </w:rPr>
            </w:pPr>
          </w:p>
        </w:tc>
        <w:tc>
          <w:tcPr>
            <w:tcW w:w="850" w:type="dxa"/>
          </w:tcPr>
          <w:p w:rsidR="007D729C" w:rsidRPr="00B43C6B" w:rsidRDefault="007D729C" w:rsidP="0016006A">
            <w:pPr>
              <w:pStyle w:val="ConsPlusNormal"/>
              <w:rPr>
                <w:sz w:val="22"/>
                <w:szCs w:val="22"/>
              </w:rPr>
            </w:pPr>
          </w:p>
        </w:tc>
        <w:tc>
          <w:tcPr>
            <w:tcW w:w="709" w:type="dxa"/>
          </w:tcPr>
          <w:p w:rsidR="007D729C" w:rsidRPr="00B43C6B" w:rsidRDefault="009249DE" w:rsidP="00F333EB">
            <w:pPr>
              <w:pStyle w:val="ConsPlusNormal"/>
              <w:ind w:firstLine="0"/>
              <w:rPr>
                <w:sz w:val="22"/>
                <w:szCs w:val="22"/>
              </w:rPr>
            </w:pPr>
            <w:r w:rsidRPr="009249DE">
              <w:t>3 861 600,0</w:t>
            </w:r>
          </w:p>
        </w:tc>
        <w:tc>
          <w:tcPr>
            <w:tcW w:w="850" w:type="dxa"/>
          </w:tcPr>
          <w:p w:rsidR="007D729C" w:rsidRPr="00B43C6B" w:rsidRDefault="009249DE" w:rsidP="00F333EB">
            <w:pPr>
              <w:pStyle w:val="ConsPlusNormal"/>
              <w:ind w:firstLine="0"/>
              <w:rPr>
                <w:sz w:val="22"/>
                <w:szCs w:val="22"/>
              </w:rPr>
            </w:pPr>
            <w:r w:rsidRPr="009249DE">
              <w:t>3 861 600,0</w:t>
            </w:r>
          </w:p>
        </w:tc>
        <w:tc>
          <w:tcPr>
            <w:tcW w:w="851" w:type="dxa"/>
          </w:tcPr>
          <w:p w:rsidR="007D729C" w:rsidRPr="00B43C6B" w:rsidRDefault="009249DE" w:rsidP="00F333EB">
            <w:pPr>
              <w:pStyle w:val="ConsPlusNormal"/>
              <w:ind w:firstLine="0"/>
              <w:rPr>
                <w:sz w:val="22"/>
                <w:szCs w:val="22"/>
              </w:rPr>
            </w:pPr>
            <w:r w:rsidRPr="009249DE">
              <w:t>3 861 600,0</w:t>
            </w:r>
          </w:p>
        </w:tc>
        <w:tc>
          <w:tcPr>
            <w:tcW w:w="850" w:type="dxa"/>
          </w:tcPr>
          <w:p w:rsidR="007D729C" w:rsidRPr="00B43C6B" w:rsidRDefault="009249DE" w:rsidP="00F333EB">
            <w:pPr>
              <w:pStyle w:val="ConsPlusNormal"/>
              <w:ind w:firstLine="0"/>
              <w:rPr>
                <w:sz w:val="22"/>
                <w:szCs w:val="22"/>
              </w:rPr>
            </w:pPr>
            <w:r w:rsidRPr="009249DE">
              <w:t>3 861 600,0</w:t>
            </w:r>
          </w:p>
        </w:tc>
        <w:tc>
          <w:tcPr>
            <w:tcW w:w="851" w:type="dxa"/>
          </w:tcPr>
          <w:p w:rsidR="007D729C" w:rsidRDefault="009249DE" w:rsidP="00F333EB">
            <w:r w:rsidRPr="009249DE">
              <w:t>3 861 600,0</w:t>
            </w:r>
          </w:p>
        </w:tc>
        <w:tc>
          <w:tcPr>
            <w:tcW w:w="850" w:type="dxa"/>
          </w:tcPr>
          <w:p w:rsidR="007D729C" w:rsidRDefault="009249DE" w:rsidP="00F333EB">
            <w:r w:rsidRPr="009249DE">
              <w:t>3 861 600,0</w:t>
            </w:r>
          </w:p>
        </w:tc>
        <w:tc>
          <w:tcPr>
            <w:tcW w:w="709" w:type="dxa"/>
          </w:tcPr>
          <w:p w:rsidR="007D729C" w:rsidRPr="00B43C6B" w:rsidRDefault="007D729C" w:rsidP="0016006A">
            <w:pPr>
              <w:pStyle w:val="ConsPlusNormal"/>
              <w:rPr>
                <w:sz w:val="22"/>
                <w:szCs w:val="22"/>
              </w:rPr>
            </w:pPr>
          </w:p>
        </w:tc>
        <w:tc>
          <w:tcPr>
            <w:tcW w:w="709" w:type="dxa"/>
          </w:tcPr>
          <w:p w:rsidR="007D729C" w:rsidRPr="008979B5" w:rsidRDefault="007D729C" w:rsidP="0016006A">
            <w:pPr>
              <w:pStyle w:val="ConsPlusNormal"/>
            </w:pPr>
          </w:p>
        </w:tc>
        <w:tc>
          <w:tcPr>
            <w:tcW w:w="769" w:type="dxa"/>
          </w:tcPr>
          <w:p w:rsidR="007D729C" w:rsidRPr="008979B5" w:rsidRDefault="007D729C" w:rsidP="0016006A">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2879B5">
        <w:rPr>
          <w:rFonts w:ascii="Arial" w:hAnsi="Arial" w:cs="Arial"/>
          <w:b/>
          <w:sz w:val="24"/>
          <w:szCs w:val="24"/>
          <w:u w:val="single"/>
        </w:rPr>
        <w:t>30 сентября</w:t>
      </w:r>
      <w:r w:rsidR="00581661">
        <w:rPr>
          <w:rFonts w:ascii="Arial" w:hAnsi="Arial" w:cs="Arial"/>
          <w:b/>
          <w:sz w:val="24"/>
          <w:szCs w:val="24"/>
          <w:u w:val="single"/>
        </w:rPr>
        <w:t xml:space="preserve"> 2023</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4"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М.Ю.Бецкова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9249DE" w:rsidP="00A1798E">
      <w:pPr>
        <w:pStyle w:val="ConsPlusNonformat"/>
        <w:widowControl/>
        <w:rPr>
          <w:rFonts w:ascii="Arial" w:hAnsi="Arial" w:cs="Arial"/>
          <w:sz w:val="24"/>
          <w:szCs w:val="24"/>
        </w:rPr>
      </w:pPr>
      <w:r>
        <w:rPr>
          <w:rFonts w:ascii="Arial" w:hAnsi="Arial" w:cs="Arial"/>
          <w:sz w:val="24"/>
          <w:szCs w:val="24"/>
        </w:rPr>
        <w:t>24 ноября</w:t>
      </w:r>
      <w:r w:rsidR="00EF1B76">
        <w:rPr>
          <w:rFonts w:ascii="Arial" w:hAnsi="Arial" w:cs="Arial"/>
          <w:sz w:val="24"/>
          <w:szCs w:val="24"/>
        </w:rPr>
        <w:t xml:space="preserve"> 202</w:t>
      </w:r>
      <w:r w:rsidR="00A20039">
        <w:rPr>
          <w:rFonts w:ascii="Arial" w:hAnsi="Arial" w:cs="Arial"/>
          <w:sz w:val="24"/>
          <w:szCs w:val="24"/>
        </w:rPr>
        <w:t>3</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581661">
      <w:pPr>
        <w:autoSpaceDE w:val="0"/>
        <w:autoSpaceDN w:val="0"/>
        <w:adjustRightInd w:val="0"/>
        <w:spacing w:after="0" w:line="240" w:lineRule="auto"/>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9249DE">
        <w:rPr>
          <w:sz w:val="24"/>
          <w:szCs w:val="24"/>
        </w:rPr>
        <w:t>24 ноября</w:t>
      </w:r>
      <w:r w:rsidR="00581661">
        <w:rPr>
          <w:sz w:val="24"/>
          <w:szCs w:val="24"/>
        </w:rPr>
        <w:t xml:space="preserve"> </w:t>
      </w:r>
      <w:r w:rsidR="00EF1B76">
        <w:rPr>
          <w:sz w:val="24"/>
          <w:szCs w:val="24"/>
        </w:rPr>
        <w:t>202</w:t>
      </w:r>
      <w:r w:rsidR="009145E5">
        <w:rPr>
          <w:sz w:val="24"/>
          <w:szCs w:val="24"/>
        </w:rPr>
        <w:t>3</w:t>
      </w:r>
      <w:r w:rsidR="00EF1B76">
        <w:rPr>
          <w:sz w:val="24"/>
          <w:szCs w:val="24"/>
        </w:rPr>
        <w:t>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5" w:anchor="P921" w:history="1">
              <w:r>
                <w:rPr>
                  <w:rStyle w:val="af"/>
                </w:rPr>
                <w:t>гр. 3</w:t>
              </w:r>
            </w:hyperlink>
            <w:r>
              <w:t xml:space="preserve"> x </w:t>
            </w:r>
            <w:hyperlink r:id="rId16" w:anchor="P922" w:history="1">
              <w:r>
                <w:rPr>
                  <w:rStyle w:val="af"/>
                </w:rPr>
                <w:t>гр. 4</w:t>
              </w:r>
            </w:hyperlink>
            <w:r>
              <w:t xml:space="preserve"> x (1 + </w:t>
            </w:r>
            <w:hyperlink r:id="rId17" w:anchor="P926" w:history="1">
              <w:r>
                <w:rPr>
                  <w:rStyle w:val="af"/>
                </w:rPr>
                <w:t>гр. 8</w:t>
              </w:r>
            </w:hyperlink>
            <w:r>
              <w:t xml:space="preserve"> / 100) x </w:t>
            </w:r>
            <w:hyperlink r:id="rId18"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rPr>
                <w:b/>
              </w:rPr>
            </w:pPr>
            <w:r>
              <w:rPr>
                <w:b/>
              </w:rPr>
              <w:t>772110,00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pPr>
            <w:r>
              <w:t>210033,00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pPr>
            <w:r>
              <w:t>194869,0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FD54C4" w:rsidP="00771D5B">
            <w:pPr>
              <w:pStyle w:val="ConsPlusNormal"/>
              <w:ind w:firstLine="0"/>
            </w:pPr>
            <w:r>
              <w:t>292917,00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B41D65">
            <w:pPr>
              <w:pStyle w:val="ConsPlusNormal"/>
              <w:ind w:firstLine="0"/>
            </w:pP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FD54C4" w:rsidP="00B41D65">
            <w:pPr>
              <w:pStyle w:val="ConsPlusNormal"/>
              <w:ind w:firstLine="0"/>
            </w:pPr>
            <w:r>
              <w:t>74291,00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rPr>
                <w:b/>
              </w:rPr>
            </w:pPr>
            <w:r>
              <w:rPr>
                <w:b/>
              </w:rPr>
              <w:t>109060,00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lastRenderedPageBreak/>
              <w:t>22.1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7</w:t>
            </w:r>
            <w:r w:rsidR="00215FB6">
              <w:t>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w:t>
            </w:r>
            <w:r w:rsidR="00215FB6">
              <w:t>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17137C" w:rsidP="006E4892">
            <w:pPr>
              <w:pStyle w:val="ConsPlusNormal"/>
              <w:ind w:firstLine="0"/>
            </w:pPr>
            <w:r w:rsidRPr="0017137C">
              <w:t>216265,00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FD54C4" w:rsidP="006E4892">
            <w:pPr>
              <w:pStyle w:val="ConsPlusNormal"/>
              <w:ind w:firstLine="0"/>
              <w:rPr>
                <w:b/>
              </w:rPr>
            </w:pPr>
            <w:r>
              <w:rPr>
                <w:b/>
              </w:rPr>
              <w:t>881170,00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9" w:anchor="P980" w:history="1">
              <w:r>
                <w:rPr>
                  <w:rStyle w:val="af"/>
                  <w:sz w:val="24"/>
                  <w:szCs w:val="24"/>
                </w:rPr>
                <w:t>гр. 3</w:t>
              </w:r>
            </w:hyperlink>
            <w:r>
              <w:rPr>
                <w:sz w:val="24"/>
                <w:szCs w:val="24"/>
              </w:rPr>
              <w:t xml:space="preserve"> x </w:t>
            </w:r>
            <w:hyperlink r:id="rId20" w:anchor="P981" w:history="1">
              <w:r>
                <w:rPr>
                  <w:rStyle w:val="af"/>
                  <w:sz w:val="24"/>
                  <w:szCs w:val="24"/>
                </w:rPr>
                <w:t>гр. 4</w:t>
              </w:r>
            </w:hyperlink>
            <w:r>
              <w:rPr>
                <w:sz w:val="24"/>
                <w:szCs w:val="24"/>
              </w:rPr>
              <w:t xml:space="preserve"> x </w:t>
            </w:r>
            <w:hyperlink r:id="rId21"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2" w:anchor="P1014" w:history="1">
              <w:r>
                <w:rPr>
                  <w:rStyle w:val="af"/>
                  <w:sz w:val="24"/>
                  <w:szCs w:val="24"/>
                </w:rPr>
                <w:t>гр. 3</w:t>
              </w:r>
            </w:hyperlink>
            <w:r>
              <w:rPr>
                <w:sz w:val="24"/>
                <w:szCs w:val="24"/>
              </w:rPr>
              <w:t xml:space="preserve"> x </w:t>
            </w:r>
            <w:hyperlink r:id="rId23" w:anchor="P1015" w:history="1">
              <w:r>
                <w:rPr>
                  <w:rStyle w:val="af"/>
                  <w:sz w:val="24"/>
                  <w:szCs w:val="24"/>
                </w:rPr>
                <w:t>гр. 4</w:t>
              </w:r>
            </w:hyperlink>
            <w:r>
              <w:rPr>
                <w:sz w:val="24"/>
                <w:szCs w:val="24"/>
              </w:rPr>
              <w:t xml:space="preserve"> x </w:t>
            </w:r>
            <w:hyperlink r:id="rId24"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w:t>
            </w:r>
            <w:r>
              <w:rPr>
                <w:sz w:val="24"/>
                <w:szCs w:val="24"/>
              </w:rPr>
              <w:lastRenderedPageBreak/>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lastRenderedPageBreak/>
              <w:t>в том числе:</w:t>
            </w:r>
          </w:p>
          <w:p w:rsidR="006E4892" w:rsidRDefault="006E4892" w:rsidP="006E4892">
            <w:pPr>
              <w:pStyle w:val="ConsPlusNormal"/>
              <w:jc w:val="center"/>
              <w:rPr>
                <w:sz w:val="24"/>
                <w:szCs w:val="24"/>
              </w:rPr>
            </w:pPr>
            <w:r>
              <w:rPr>
                <w:sz w:val="24"/>
                <w:szCs w:val="24"/>
              </w:rPr>
              <w:lastRenderedPageBreak/>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6E4892">
            <w:pPr>
              <w:pStyle w:val="ConsPlusNormal"/>
              <w:ind w:firstLine="0"/>
              <w:rPr>
                <w:b/>
                <w:sz w:val="24"/>
                <w:szCs w:val="24"/>
              </w:rPr>
            </w:pPr>
            <w:r>
              <w:rPr>
                <w:b/>
                <w:sz w:val="24"/>
                <w:szCs w:val="24"/>
              </w:rPr>
              <w:lastRenderedPageBreak/>
              <w:t>881170,00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771D5B">
            <w:pPr>
              <w:pStyle w:val="ConsPlusNormal"/>
              <w:ind w:firstLine="0"/>
              <w:rPr>
                <w:b/>
                <w:sz w:val="24"/>
                <w:szCs w:val="24"/>
              </w:rPr>
            </w:pPr>
            <w:r>
              <w:rPr>
                <w:b/>
                <w:sz w:val="24"/>
                <w:szCs w:val="24"/>
              </w:rPr>
              <w:t>193857,4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6E4892">
            <w:pPr>
              <w:pStyle w:val="ConsPlusNormal"/>
              <w:ind w:firstLine="0"/>
              <w:rPr>
                <w:sz w:val="24"/>
                <w:szCs w:val="24"/>
              </w:rPr>
            </w:pPr>
            <w:r>
              <w:rPr>
                <w:sz w:val="24"/>
                <w:szCs w:val="24"/>
              </w:rPr>
              <w:t>772110,00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272DEF">
            <w:pPr>
              <w:pStyle w:val="ConsPlusNormal"/>
              <w:ind w:firstLine="0"/>
              <w:rPr>
                <w:sz w:val="24"/>
                <w:szCs w:val="24"/>
              </w:rPr>
            </w:pPr>
            <w:r>
              <w:rPr>
                <w:sz w:val="24"/>
                <w:szCs w:val="24"/>
              </w:rPr>
              <w:t>169864,2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B41D65">
            <w:pPr>
              <w:pStyle w:val="ConsPlusNormal"/>
              <w:ind w:firstLine="0"/>
              <w:rPr>
                <w:sz w:val="24"/>
                <w:szCs w:val="24"/>
              </w:rPr>
            </w:pPr>
            <w:r>
              <w:rPr>
                <w:sz w:val="24"/>
                <w:szCs w:val="24"/>
              </w:rPr>
              <w:t>109060,00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272DEF">
            <w:pPr>
              <w:pStyle w:val="ConsPlusNormal"/>
              <w:ind w:firstLine="0"/>
              <w:rPr>
                <w:sz w:val="24"/>
                <w:szCs w:val="24"/>
              </w:rPr>
            </w:pPr>
            <w:r>
              <w:rPr>
                <w:sz w:val="24"/>
                <w:szCs w:val="24"/>
              </w:rPr>
              <w:t>23993,2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b/>
                <w:sz w:val="24"/>
                <w:szCs w:val="24"/>
              </w:rPr>
            </w:pPr>
            <w:r>
              <w:rPr>
                <w:b/>
                <w:sz w:val="24"/>
                <w:szCs w:val="24"/>
              </w:rPr>
              <w:t>881170,00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760BF1">
            <w:pPr>
              <w:pStyle w:val="ConsPlusNormal"/>
              <w:ind w:firstLine="0"/>
              <w:rPr>
                <w:b/>
                <w:sz w:val="24"/>
                <w:szCs w:val="24"/>
              </w:rPr>
            </w:pPr>
            <w:r>
              <w:rPr>
                <w:b/>
                <w:sz w:val="24"/>
                <w:szCs w:val="24"/>
              </w:rPr>
              <w:t>25553,93</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4"/>
                <w:szCs w:val="24"/>
              </w:rPr>
            </w:pPr>
            <w:r>
              <w:rPr>
                <w:sz w:val="24"/>
                <w:szCs w:val="24"/>
              </w:rPr>
              <w:t>772110,00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4"/>
                <w:szCs w:val="24"/>
              </w:rPr>
            </w:pPr>
            <w:r>
              <w:rPr>
                <w:sz w:val="24"/>
                <w:szCs w:val="24"/>
              </w:rPr>
              <w:t>22391,19</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4"/>
                <w:szCs w:val="24"/>
              </w:rPr>
            </w:pPr>
            <w:r>
              <w:rPr>
                <w:sz w:val="24"/>
                <w:szCs w:val="24"/>
              </w:rPr>
              <w:t>109060,00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4"/>
                <w:szCs w:val="24"/>
              </w:rPr>
            </w:pPr>
            <w:r>
              <w:rPr>
                <w:sz w:val="24"/>
                <w:szCs w:val="24"/>
              </w:rPr>
              <w:t>3162,74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b/>
                <w:sz w:val="24"/>
                <w:szCs w:val="24"/>
              </w:rPr>
            </w:pPr>
            <w:r>
              <w:rPr>
                <w:b/>
                <w:sz w:val="24"/>
                <w:szCs w:val="24"/>
              </w:rPr>
              <w:t>881170,00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b/>
                <w:sz w:val="24"/>
                <w:szCs w:val="24"/>
              </w:rPr>
            </w:pPr>
            <w:r>
              <w:rPr>
                <w:b/>
                <w:sz w:val="24"/>
                <w:szCs w:val="24"/>
              </w:rPr>
              <w:t>1762,34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772110,00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1544,22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109060,00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218,12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6"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b/>
                <w:sz w:val="24"/>
                <w:szCs w:val="24"/>
              </w:rPr>
            </w:pPr>
            <w:r>
              <w:rPr>
                <w:b/>
                <w:sz w:val="24"/>
                <w:szCs w:val="24"/>
              </w:rPr>
              <w:t>881170,00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b/>
                <w:sz w:val="24"/>
                <w:szCs w:val="24"/>
              </w:rPr>
            </w:pPr>
            <w:r>
              <w:rPr>
                <w:b/>
                <w:sz w:val="24"/>
                <w:szCs w:val="24"/>
              </w:rPr>
              <w:t>44939,67</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772110,00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39377,61</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54C4" w:rsidP="0069640B">
            <w:pPr>
              <w:pStyle w:val="ConsPlusNormal"/>
              <w:ind w:firstLine="0"/>
              <w:rPr>
                <w:sz w:val="22"/>
                <w:szCs w:val="22"/>
              </w:rPr>
            </w:pPr>
            <w:r>
              <w:rPr>
                <w:sz w:val="22"/>
                <w:szCs w:val="22"/>
              </w:rPr>
              <w:t>109060,00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43CC0" w:rsidRDefault="00FD54C4" w:rsidP="0069640B">
            <w:pPr>
              <w:pStyle w:val="ConsPlusNormal"/>
              <w:ind w:firstLine="0"/>
              <w:rPr>
                <w:sz w:val="22"/>
                <w:szCs w:val="22"/>
              </w:rPr>
            </w:pPr>
            <w:r>
              <w:rPr>
                <w:sz w:val="22"/>
                <w:szCs w:val="22"/>
              </w:rPr>
              <w:t>5562,06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69640B">
            <w:pPr>
              <w:pStyle w:val="ConsPlusNormal"/>
              <w:ind w:firstLine="0"/>
              <w:rPr>
                <w:b/>
                <w:sz w:val="24"/>
                <w:szCs w:val="24"/>
              </w:rPr>
            </w:pPr>
            <w:r w:rsidRPr="0017137C">
              <w:rPr>
                <w:b/>
                <w:sz w:val="24"/>
                <w:szCs w:val="24"/>
              </w:rPr>
              <w:t>249183,00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69640B">
            <w:pPr>
              <w:pStyle w:val="ConsPlusNormal"/>
              <w:ind w:firstLine="0"/>
              <w:rPr>
                <w:sz w:val="24"/>
                <w:szCs w:val="24"/>
              </w:rPr>
            </w:pPr>
            <w:r w:rsidRPr="0017137C">
              <w:rPr>
                <w:sz w:val="24"/>
                <w:szCs w:val="24"/>
              </w:rPr>
              <w:t>216265,00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17137C" w:rsidP="0069640B">
            <w:pPr>
              <w:pStyle w:val="ConsPlusNormal"/>
              <w:ind w:firstLine="0"/>
              <w:rPr>
                <w:sz w:val="24"/>
                <w:szCs w:val="24"/>
              </w:rPr>
            </w:pPr>
            <w:r w:rsidRPr="0017137C">
              <w:rPr>
                <w:sz w:val="24"/>
                <w:szCs w:val="24"/>
              </w:rPr>
              <w:t>32918,00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7" w:anchor="P1122" w:history="1">
              <w:r>
                <w:rPr>
                  <w:rStyle w:val="af"/>
                  <w:sz w:val="24"/>
                  <w:szCs w:val="24"/>
                </w:rPr>
                <w:t>гр. 3</w:t>
              </w:r>
            </w:hyperlink>
            <w:r>
              <w:rPr>
                <w:sz w:val="24"/>
                <w:szCs w:val="24"/>
              </w:rPr>
              <w:t xml:space="preserve"> x </w:t>
            </w:r>
            <w:hyperlink r:id="rId28"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9" w:anchor="P1154" w:history="1">
              <w:r>
                <w:rPr>
                  <w:rStyle w:val="af"/>
                  <w:sz w:val="24"/>
                  <w:szCs w:val="24"/>
                </w:rPr>
                <w:t>гр. 3</w:t>
              </w:r>
            </w:hyperlink>
            <w:r>
              <w:rPr>
                <w:sz w:val="24"/>
                <w:szCs w:val="24"/>
              </w:rPr>
              <w:t xml:space="preserve"> x </w:t>
            </w:r>
            <w:hyperlink r:id="rId30"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343CC0" w:rsidP="000504D8">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w:t>
            </w:r>
            <w:r w:rsidR="006E4892">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sz w:val="24"/>
                <w:szCs w:val="24"/>
              </w:rPr>
            </w:pPr>
            <w:r>
              <w:rPr>
                <w:sz w:val="24"/>
                <w:szCs w:val="24"/>
              </w:rPr>
              <w:t>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b/>
                <w:sz w:val="24"/>
                <w:szCs w:val="24"/>
              </w:rPr>
            </w:pPr>
            <w:r>
              <w:rPr>
                <w:b/>
                <w:sz w:val="24"/>
                <w:szCs w:val="24"/>
              </w:rPr>
              <w:t>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1" w:anchor="P1186" w:history="1">
              <w:r>
                <w:rPr>
                  <w:rStyle w:val="af"/>
                  <w:sz w:val="24"/>
                  <w:szCs w:val="24"/>
                </w:rPr>
                <w:t>гр. 3</w:t>
              </w:r>
            </w:hyperlink>
            <w:r>
              <w:rPr>
                <w:sz w:val="24"/>
                <w:szCs w:val="24"/>
              </w:rPr>
              <w:t xml:space="preserve"> x </w:t>
            </w:r>
            <w:hyperlink r:id="rId32"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3" w:anchor="P1218" w:history="1">
              <w:r>
                <w:rPr>
                  <w:rStyle w:val="af"/>
                  <w:sz w:val="24"/>
                  <w:szCs w:val="24"/>
                </w:rPr>
                <w:t>гр. 3</w:t>
              </w:r>
            </w:hyperlink>
            <w:r>
              <w:rPr>
                <w:sz w:val="24"/>
                <w:szCs w:val="24"/>
              </w:rPr>
              <w:t xml:space="preserve"> x </w:t>
            </w:r>
            <w:hyperlink r:id="rId34"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sz w:val="24"/>
                <w:szCs w:val="24"/>
              </w:rPr>
            </w:pPr>
            <w:r>
              <w:rPr>
                <w:sz w:val="24"/>
                <w:szCs w:val="24"/>
              </w:rPr>
              <w:t>2</w:t>
            </w:r>
            <w:r w:rsidR="00D01B66">
              <w:rPr>
                <w:sz w:val="24"/>
                <w:szCs w:val="24"/>
              </w:rPr>
              <w:t>000,00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b/>
                <w:sz w:val="24"/>
                <w:szCs w:val="24"/>
              </w:rPr>
            </w:pPr>
            <w:r>
              <w:rPr>
                <w:b/>
                <w:sz w:val="24"/>
                <w:szCs w:val="24"/>
              </w:rPr>
              <w:t>2</w:t>
            </w:r>
            <w:r w:rsidR="00D01B66">
              <w:rPr>
                <w:b/>
                <w:sz w:val="24"/>
                <w:szCs w:val="24"/>
              </w:rPr>
              <w:t>000,00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5" w:anchor="P1252" w:history="1">
              <w:r>
                <w:rPr>
                  <w:rStyle w:val="af"/>
                  <w:sz w:val="24"/>
                  <w:szCs w:val="24"/>
                </w:rPr>
                <w:t>гр. 3</w:t>
              </w:r>
            </w:hyperlink>
            <w:r>
              <w:rPr>
                <w:sz w:val="24"/>
                <w:szCs w:val="24"/>
              </w:rPr>
              <w:t xml:space="preserve"> x </w:t>
            </w:r>
            <w:hyperlink r:id="rId36" w:anchor="P1253" w:history="1">
              <w:r>
                <w:rPr>
                  <w:rStyle w:val="af"/>
                  <w:sz w:val="24"/>
                  <w:szCs w:val="24"/>
                </w:rPr>
                <w:t>гр. 4</w:t>
              </w:r>
            </w:hyperlink>
            <w:r>
              <w:rPr>
                <w:sz w:val="24"/>
                <w:szCs w:val="24"/>
              </w:rPr>
              <w:t xml:space="preserve"> x </w:t>
            </w:r>
            <w:hyperlink r:id="rId37"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10000,00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22000,00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32000,00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r w:rsidR="00905AD6">
        <w:rPr>
          <w:rFonts w:ascii="Arial" w:hAnsi="Arial" w:cs="Arial"/>
          <w:sz w:val="24"/>
          <w:szCs w:val="24"/>
        </w:rPr>
        <w:t xml:space="preserve">  код видов расходов 540</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8" w:anchor="P1284" w:history="1">
              <w:r>
                <w:rPr>
                  <w:rStyle w:val="af"/>
                  <w:sz w:val="24"/>
                  <w:szCs w:val="24"/>
                </w:rPr>
                <w:t>гр. 3</w:t>
              </w:r>
            </w:hyperlink>
            <w:r>
              <w:rPr>
                <w:sz w:val="24"/>
                <w:szCs w:val="24"/>
              </w:rPr>
              <w:t xml:space="preserve"> x </w:t>
            </w:r>
            <w:hyperlink r:id="rId39"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0" w:anchor="P1316" w:history="1">
              <w:r>
                <w:rPr>
                  <w:rStyle w:val="af"/>
                  <w:sz w:val="24"/>
                  <w:szCs w:val="24"/>
                </w:rPr>
                <w:t>гр. 4</w:t>
              </w:r>
            </w:hyperlink>
            <w:r>
              <w:rPr>
                <w:sz w:val="24"/>
                <w:szCs w:val="24"/>
              </w:rPr>
              <w:t xml:space="preserve"> x </w:t>
            </w:r>
            <w:hyperlink r:id="rId41" w:anchor="P1317" w:history="1">
              <w:r>
                <w:rPr>
                  <w:rStyle w:val="af"/>
                  <w:sz w:val="24"/>
                  <w:szCs w:val="24"/>
                </w:rPr>
                <w:t>гр. 5</w:t>
              </w:r>
            </w:hyperlink>
            <w:r>
              <w:rPr>
                <w:sz w:val="24"/>
                <w:szCs w:val="24"/>
              </w:rPr>
              <w:t xml:space="preserve"> x </w:t>
            </w:r>
            <w:hyperlink r:id="rId42"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2879B5" w:rsidP="00A20039">
            <w:pPr>
              <w:pStyle w:val="ConsPlusNormal"/>
              <w:ind w:firstLine="0"/>
              <w:jc w:val="right"/>
              <w:rPr>
                <w:b/>
                <w:sz w:val="24"/>
                <w:szCs w:val="24"/>
              </w:rPr>
            </w:pPr>
            <w:r>
              <w:rPr>
                <w:b/>
                <w:sz w:val="24"/>
                <w:szCs w:val="24"/>
              </w:rPr>
              <w:t>4</w:t>
            </w:r>
            <w:r w:rsidR="009615E4">
              <w:rPr>
                <w:b/>
                <w:sz w:val="24"/>
                <w:szCs w:val="24"/>
              </w:rPr>
              <w:t>26</w:t>
            </w:r>
            <w:r w:rsidR="00A20039">
              <w:rPr>
                <w:b/>
                <w:sz w:val="24"/>
                <w:szCs w:val="24"/>
              </w:rPr>
              <w:t> 495,00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rsidP="00A20039">
            <w:pPr>
              <w:pStyle w:val="ConsPlusNormal"/>
              <w:jc w:val="center"/>
              <w:rPr>
                <w:sz w:val="24"/>
                <w:szCs w:val="24"/>
              </w:rPr>
            </w:pPr>
            <w:r>
              <w:rPr>
                <w:sz w:val="24"/>
                <w:szCs w:val="24"/>
              </w:rPr>
              <w:t>52</w:t>
            </w:r>
            <w:r w:rsidR="009615E4">
              <w:rPr>
                <w:sz w:val="24"/>
                <w:szCs w:val="24"/>
              </w:rPr>
              <w:t xml:space="preserve"> </w:t>
            </w:r>
            <w:r>
              <w:rPr>
                <w:sz w:val="24"/>
                <w:szCs w:val="24"/>
              </w:rPr>
              <w:t>200,</w:t>
            </w:r>
            <w:r w:rsidR="00A20039">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2879B5" w:rsidP="000B4782">
            <w:pPr>
              <w:pStyle w:val="ConsPlusNormal"/>
              <w:ind w:firstLine="0"/>
              <w:jc w:val="right"/>
              <w:rPr>
                <w:sz w:val="24"/>
                <w:szCs w:val="24"/>
              </w:rPr>
            </w:pPr>
            <w:r>
              <w:rPr>
                <w:sz w:val="24"/>
                <w:szCs w:val="24"/>
              </w:rPr>
              <w:t>1</w:t>
            </w:r>
            <w:r w:rsidR="00124ACB">
              <w:rPr>
                <w:sz w:val="24"/>
                <w:szCs w:val="24"/>
              </w:rPr>
              <w:t>8402</w:t>
            </w:r>
            <w:r w:rsidR="00A20039">
              <w:rPr>
                <w:sz w:val="24"/>
                <w:szCs w:val="24"/>
              </w:rPr>
              <w:t>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A20039">
              <w:rPr>
                <w:sz w:val="24"/>
                <w:szCs w:val="24"/>
              </w:rPr>
              <w:t> </w:t>
            </w:r>
            <w:r>
              <w:rPr>
                <w:sz w:val="24"/>
                <w:szCs w:val="24"/>
              </w:rPr>
              <w:t>2</w:t>
            </w:r>
            <w:r w:rsidR="00A20039">
              <w:rPr>
                <w:sz w:val="24"/>
                <w:szCs w:val="24"/>
              </w:rPr>
              <w:t>70,00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9B5E1F">
            <w:pPr>
              <w:pStyle w:val="ConsPlusNormal"/>
              <w:jc w:val="center"/>
              <w:rPr>
                <w:b/>
                <w:sz w:val="24"/>
                <w:szCs w:val="24"/>
              </w:rPr>
            </w:pPr>
            <w:r>
              <w:rPr>
                <w:b/>
                <w:sz w:val="24"/>
                <w:szCs w:val="24"/>
              </w:rPr>
              <w:t>58022,00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9B5E1F">
            <w:pPr>
              <w:pStyle w:val="ConsPlusNormal"/>
              <w:jc w:val="center"/>
              <w:rPr>
                <w:sz w:val="24"/>
                <w:szCs w:val="24"/>
              </w:rPr>
            </w:pPr>
            <w:r>
              <w:rPr>
                <w:sz w:val="24"/>
                <w:szCs w:val="24"/>
              </w:rPr>
              <w:t>30222,11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9B5E1F" w:rsidP="000B4782">
            <w:pPr>
              <w:pStyle w:val="ConsPlusNormal"/>
              <w:ind w:firstLine="0"/>
              <w:jc w:val="right"/>
              <w:rPr>
                <w:b/>
                <w:sz w:val="24"/>
                <w:szCs w:val="24"/>
              </w:rPr>
            </w:pPr>
            <w:r>
              <w:rPr>
                <w:b/>
                <w:sz w:val="24"/>
                <w:szCs w:val="24"/>
              </w:rPr>
              <w:t>484517,00</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 xml:space="preserve">6.4. Расчет (обоснование) расходов на </w:t>
      </w:r>
      <w:r w:rsidR="00905AD6">
        <w:rPr>
          <w:rFonts w:ascii="Arial" w:hAnsi="Arial" w:cs="Arial"/>
          <w:sz w:val="24"/>
          <w:szCs w:val="24"/>
        </w:rPr>
        <w:t>межбюджетные трансферты</w:t>
      </w:r>
      <w:r w:rsidR="00905AD6" w:rsidRPr="00905AD6">
        <w:t xml:space="preserve"> </w:t>
      </w:r>
      <w:r w:rsidR="00905AD6" w:rsidRPr="00905AD6">
        <w:rPr>
          <w:rFonts w:ascii="Arial" w:hAnsi="Arial" w:cs="Arial"/>
          <w:sz w:val="24"/>
          <w:szCs w:val="24"/>
        </w:rPr>
        <w:t>код видов расходов 540</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905AD6">
            <w:pPr>
              <w:pStyle w:val="ConsPlusNormal"/>
              <w:jc w:val="center"/>
              <w:rPr>
                <w:sz w:val="24"/>
                <w:szCs w:val="24"/>
              </w:rPr>
            </w:pPr>
            <w:r>
              <w:rPr>
                <w:sz w:val="24"/>
                <w:szCs w:val="24"/>
              </w:rPr>
              <w:t>Межбюджетные трансферты</w:t>
            </w:r>
          </w:p>
        </w:tc>
        <w:tc>
          <w:tcPr>
            <w:tcW w:w="1361" w:type="dxa"/>
            <w:tcBorders>
              <w:top w:val="single" w:sz="4" w:space="0" w:color="auto"/>
              <w:left w:val="single" w:sz="4" w:space="0" w:color="auto"/>
              <w:bottom w:val="single" w:sz="4" w:space="0" w:color="auto"/>
              <w:right w:val="single" w:sz="4" w:space="0" w:color="auto"/>
            </w:tcBorders>
          </w:tcPr>
          <w:p w:rsidR="006E4892" w:rsidRDefault="00905AD6">
            <w:pPr>
              <w:pStyle w:val="ConsPlusNormal"/>
              <w:jc w:val="center"/>
              <w:rPr>
                <w:sz w:val="24"/>
                <w:szCs w:val="24"/>
              </w:rPr>
            </w:pPr>
            <w:r>
              <w:rPr>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 п/п</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17137C">
            <w:pPr>
              <w:pStyle w:val="ConsPlusNormal"/>
              <w:jc w:val="center"/>
              <w:rPr>
                <w:sz w:val="24"/>
                <w:szCs w:val="24"/>
              </w:rPr>
            </w:pPr>
            <w:r>
              <w:rPr>
                <w:sz w:val="24"/>
                <w:szCs w:val="24"/>
              </w:rPr>
              <w:t>218073,00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8052,00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33825,00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6050,00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8778,00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5500,00</w:t>
            </w:r>
          </w:p>
        </w:tc>
      </w:tr>
      <w:tr w:rsidR="00283D3B" w:rsidTr="006E4892">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3D3B" w:rsidRDefault="00071D91">
            <w:pPr>
              <w:pStyle w:val="ConsPlusNormal"/>
              <w:jc w:val="center"/>
              <w:rPr>
                <w:sz w:val="24"/>
                <w:szCs w:val="24"/>
              </w:rPr>
            </w:pPr>
            <w:r>
              <w:rPr>
                <w:sz w:val="24"/>
                <w:szCs w:val="24"/>
              </w:rPr>
              <w:t>2491111,50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b/>
                <w:sz w:val="24"/>
                <w:szCs w:val="24"/>
              </w:rPr>
            </w:pPr>
            <w:r>
              <w:rPr>
                <w:b/>
                <w:sz w:val="24"/>
                <w:szCs w:val="24"/>
              </w:rPr>
              <w:t>2771389,5</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20039" w:rsidRDefault="00071D91" w:rsidP="00A20039">
            <w:pPr>
              <w:pStyle w:val="ConsPlusNormal"/>
              <w:jc w:val="center"/>
              <w:rPr>
                <w:b/>
                <w:sz w:val="24"/>
                <w:szCs w:val="24"/>
              </w:rPr>
            </w:pPr>
            <w:r>
              <w:rPr>
                <w:b/>
                <w:sz w:val="24"/>
                <w:szCs w:val="24"/>
              </w:rPr>
              <w:t>514423,00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7137C">
            <w:pPr>
              <w:pStyle w:val="ConsPlusNormal"/>
              <w:jc w:val="center"/>
              <w:rPr>
                <w:sz w:val="24"/>
                <w:szCs w:val="24"/>
              </w:rPr>
            </w:pPr>
            <w:r>
              <w:rPr>
                <w:sz w:val="24"/>
                <w:szCs w:val="24"/>
              </w:rPr>
              <w:t>4</w:t>
            </w:r>
            <w:r w:rsidR="00FC61B6">
              <w:rPr>
                <w:sz w:val="24"/>
                <w:szCs w:val="24"/>
              </w:rPr>
              <w:t>5</w:t>
            </w:r>
            <w:r w:rsidR="00283D3B">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30000</w:t>
            </w:r>
            <w:r w:rsidR="001121A7">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10</w:t>
            </w:r>
            <w:r w:rsidR="006E4892">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w:t>
            </w:r>
            <w:r w:rsidR="00283D3B">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7137C" w:rsidP="00905AD6">
            <w:pPr>
              <w:pStyle w:val="ConsPlusNormal"/>
              <w:jc w:val="center"/>
              <w:rPr>
                <w:sz w:val="24"/>
                <w:szCs w:val="24"/>
              </w:rPr>
            </w:pPr>
            <w:r>
              <w:rPr>
                <w:sz w:val="24"/>
                <w:szCs w:val="24"/>
              </w:rPr>
              <w:t>281423,00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071D91" w:rsidP="00905AD6">
            <w:pPr>
              <w:pStyle w:val="ConsPlusNormal"/>
              <w:jc w:val="center"/>
              <w:rPr>
                <w:b/>
                <w:sz w:val="24"/>
                <w:szCs w:val="24"/>
              </w:rPr>
            </w:pPr>
            <w:r>
              <w:rPr>
                <w:b/>
                <w:sz w:val="24"/>
                <w:szCs w:val="24"/>
              </w:rPr>
              <w:t>516423,00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3" w:anchor="P1432" w:history="1">
              <w:r>
                <w:rPr>
                  <w:rStyle w:val="af"/>
                  <w:sz w:val="24"/>
                  <w:szCs w:val="24"/>
                </w:rPr>
                <w:t>гр. 2</w:t>
              </w:r>
            </w:hyperlink>
            <w:r>
              <w:rPr>
                <w:sz w:val="24"/>
                <w:szCs w:val="24"/>
              </w:rPr>
              <w:t xml:space="preserve"> x </w:t>
            </w:r>
            <w:hyperlink r:id="rId44"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80944,00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15 000,00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25944,00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rsidP="00A20039">
            <w:pPr>
              <w:pStyle w:val="ConsPlusNormal"/>
              <w:jc w:val="center"/>
              <w:rPr>
                <w:sz w:val="24"/>
                <w:szCs w:val="24"/>
              </w:rPr>
            </w:pPr>
            <w:r>
              <w:rPr>
                <w:sz w:val="24"/>
                <w:szCs w:val="24"/>
              </w:rPr>
              <w:t>1.</w:t>
            </w:r>
            <w:r w:rsidR="00A20039">
              <w:rPr>
                <w:sz w:val="24"/>
                <w:szCs w:val="24"/>
              </w:rPr>
              <w:t>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b/>
                <w:sz w:val="24"/>
                <w:szCs w:val="24"/>
              </w:rPr>
            </w:pPr>
            <w:r>
              <w:rPr>
                <w:b/>
                <w:sz w:val="24"/>
                <w:szCs w:val="24"/>
              </w:rPr>
              <w:t>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90944,00</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5" w:anchor="P1432" w:history="1">
              <w:r>
                <w:rPr>
                  <w:rStyle w:val="af"/>
                  <w:sz w:val="24"/>
                  <w:szCs w:val="24"/>
                </w:rPr>
                <w:t>гр. 2</w:t>
              </w:r>
            </w:hyperlink>
            <w:r>
              <w:rPr>
                <w:sz w:val="24"/>
                <w:szCs w:val="24"/>
              </w:rPr>
              <w:t xml:space="preserve"> x </w:t>
            </w:r>
            <w:hyperlink r:id="rId46"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F333EB" w:rsidP="00905AD6">
            <w:pPr>
              <w:pStyle w:val="ConsPlusNormal"/>
              <w:jc w:val="center"/>
              <w:rPr>
                <w:b/>
                <w:sz w:val="24"/>
                <w:szCs w:val="24"/>
              </w:rPr>
            </w:pPr>
            <w:r>
              <w:rPr>
                <w:b/>
                <w:sz w:val="24"/>
                <w:szCs w:val="24"/>
              </w:rPr>
              <w:t>6</w:t>
            </w:r>
            <w:r w:rsidR="00905AD6">
              <w:rPr>
                <w:b/>
                <w:sz w:val="24"/>
                <w:szCs w:val="24"/>
              </w:rPr>
              <w:t>3</w:t>
            </w:r>
            <w:r w:rsidR="001121A7">
              <w:rPr>
                <w:b/>
                <w:sz w:val="24"/>
                <w:szCs w:val="24"/>
              </w:rPr>
              <w:t xml:space="preserve"> </w:t>
            </w:r>
            <w:r w:rsidR="00905AD6">
              <w:rPr>
                <w:b/>
                <w:sz w:val="24"/>
                <w:szCs w:val="24"/>
              </w:rPr>
              <w:t>5</w:t>
            </w:r>
            <w:r w:rsidR="001121A7">
              <w:rPr>
                <w:b/>
                <w:sz w:val="24"/>
                <w:szCs w:val="24"/>
              </w:rPr>
              <w:t>0</w:t>
            </w:r>
            <w:r w:rsidR="006F3906">
              <w:rPr>
                <w:b/>
                <w:sz w:val="24"/>
                <w:szCs w:val="24"/>
              </w:rPr>
              <w:t>0</w:t>
            </w:r>
            <w:r w:rsidR="006E4892">
              <w:rPr>
                <w:b/>
                <w:sz w:val="24"/>
                <w:szCs w:val="24"/>
              </w:rPr>
              <w:t>,00</w:t>
            </w:r>
          </w:p>
        </w:tc>
      </w:tr>
      <w:tr w:rsidR="00905AD6" w:rsidTr="006E4892">
        <w:trPr>
          <w:trHeight w:val="498"/>
        </w:trPr>
        <w:tc>
          <w:tcPr>
            <w:tcW w:w="567"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tcPr>
          <w:p w:rsidR="00905AD6" w:rsidRPr="00905AD6" w:rsidRDefault="00905AD6" w:rsidP="00905AD6">
            <w:pPr>
              <w:pStyle w:val="ConsPlusNormal"/>
              <w:ind w:firstLine="0"/>
              <w:rPr>
                <w:sz w:val="24"/>
                <w:szCs w:val="24"/>
              </w:rPr>
            </w:pPr>
            <w:r>
              <w:rPr>
                <w:sz w:val="24"/>
                <w:szCs w:val="24"/>
              </w:rPr>
              <w:t>Оплата штрафов</w:t>
            </w:r>
          </w:p>
        </w:tc>
        <w:tc>
          <w:tcPr>
            <w:tcW w:w="1542"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b/>
                <w:sz w:val="24"/>
                <w:szCs w:val="24"/>
              </w:rPr>
            </w:pPr>
            <w:r>
              <w:rPr>
                <w:b/>
                <w:sz w:val="24"/>
                <w:szCs w:val="24"/>
              </w:rPr>
              <w:t>1500,00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F333EB">
            <w:pPr>
              <w:pStyle w:val="ConsPlusNormal"/>
              <w:jc w:val="center"/>
              <w:rPr>
                <w:b/>
                <w:sz w:val="24"/>
                <w:szCs w:val="24"/>
              </w:rPr>
            </w:pPr>
            <w:r>
              <w:rPr>
                <w:b/>
                <w:sz w:val="24"/>
                <w:szCs w:val="24"/>
              </w:rPr>
              <w:t>6</w:t>
            </w:r>
            <w:r w:rsidR="001121A7">
              <w:rPr>
                <w:b/>
                <w:sz w:val="24"/>
                <w:szCs w:val="24"/>
              </w:rPr>
              <w:t>5 000</w:t>
            </w:r>
            <w:r w:rsidR="006E4892">
              <w:rPr>
                <w:b/>
                <w:sz w:val="24"/>
                <w:szCs w:val="24"/>
              </w:rPr>
              <w:t>,00</w:t>
            </w:r>
          </w:p>
        </w:tc>
      </w:tr>
    </w:tbl>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proofErr w:type="spellStart"/>
      <w:r>
        <w:rPr>
          <w:sz w:val="24"/>
          <w:szCs w:val="24"/>
        </w:rPr>
        <w:t>Е.В.Сатарова</w:t>
      </w:r>
      <w:proofErr w:type="spellEnd"/>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06093D"/>
    <w:rsid w:val="00005C59"/>
    <w:rsid w:val="00046F86"/>
    <w:rsid w:val="000504D8"/>
    <w:rsid w:val="0006093D"/>
    <w:rsid w:val="000646A8"/>
    <w:rsid w:val="00071D91"/>
    <w:rsid w:val="00072642"/>
    <w:rsid w:val="000737A5"/>
    <w:rsid w:val="000806BA"/>
    <w:rsid w:val="00091D7B"/>
    <w:rsid w:val="00094591"/>
    <w:rsid w:val="000A2345"/>
    <w:rsid w:val="000B4782"/>
    <w:rsid w:val="000C7254"/>
    <w:rsid w:val="000D0533"/>
    <w:rsid w:val="000D1B75"/>
    <w:rsid w:val="001121A7"/>
    <w:rsid w:val="00112A61"/>
    <w:rsid w:val="00124ACB"/>
    <w:rsid w:val="00125AC3"/>
    <w:rsid w:val="0012627A"/>
    <w:rsid w:val="00126DAD"/>
    <w:rsid w:val="001370DF"/>
    <w:rsid w:val="00140F73"/>
    <w:rsid w:val="00154044"/>
    <w:rsid w:val="0016006A"/>
    <w:rsid w:val="001609DE"/>
    <w:rsid w:val="0017137C"/>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879B5"/>
    <w:rsid w:val="002C1196"/>
    <w:rsid w:val="002E7AD0"/>
    <w:rsid w:val="0030256B"/>
    <w:rsid w:val="00312182"/>
    <w:rsid w:val="00314838"/>
    <w:rsid w:val="003173D6"/>
    <w:rsid w:val="0032359E"/>
    <w:rsid w:val="00325409"/>
    <w:rsid w:val="00343CC0"/>
    <w:rsid w:val="00344150"/>
    <w:rsid w:val="00352357"/>
    <w:rsid w:val="0035742E"/>
    <w:rsid w:val="0037516E"/>
    <w:rsid w:val="00384465"/>
    <w:rsid w:val="003852F4"/>
    <w:rsid w:val="003B1929"/>
    <w:rsid w:val="003B549C"/>
    <w:rsid w:val="003C0329"/>
    <w:rsid w:val="003D5178"/>
    <w:rsid w:val="003E04B0"/>
    <w:rsid w:val="003E0B1E"/>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81661"/>
    <w:rsid w:val="005933CA"/>
    <w:rsid w:val="005B5A8F"/>
    <w:rsid w:val="005B5E81"/>
    <w:rsid w:val="005C7508"/>
    <w:rsid w:val="005F4E24"/>
    <w:rsid w:val="00600453"/>
    <w:rsid w:val="006038B8"/>
    <w:rsid w:val="006244D3"/>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E72CF"/>
    <w:rsid w:val="006F0718"/>
    <w:rsid w:val="006F3906"/>
    <w:rsid w:val="006F4B63"/>
    <w:rsid w:val="007111B4"/>
    <w:rsid w:val="00715C39"/>
    <w:rsid w:val="007225CA"/>
    <w:rsid w:val="00722F32"/>
    <w:rsid w:val="00725C52"/>
    <w:rsid w:val="00741508"/>
    <w:rsid w:val="00746CAA"/>
    <w:rsid w:val="00760BF1"/>
    <w:rsid w:val="00763EFB"/>
    <w:rsid w:val="00771D5B"/>
    <w:rsid w:val="00780F41"/>
    <w:rsid w:val="007B00EE"/>
    <w:rsid w:val="007B0D68"/>
    <w:rsid w:val="007B1548"/>
    <w:rsid w:val="007C005C"/>
    <w:rsid w:val="007C7A93"/>
    <w:rsid w:val="007D0446"/>
    <w:rsid w:val="007D5E67"/>
    <w:rsid w:val="007D729C"/>
    <w:rsid w:val="007F20CD"/>
    <w:rsid w:val="007F5DD2"/>
    <w:rsid w:val="008259CB"/>
    <w:rsid w:val="0083235E"/>
    <w:rsid w:val="008360D7"/>
    <w:rsid w:val="00844659"/>
    <w:rsid w:val="00845CFC"/>
    <w:rsid w:val="00851276"/>
    <w:rsid w:val="0086331E"/>
    <w:rsid w:val="00885F3C"/>
    <w:rsid w:val="008B3A9A"/>
    <w:rsid w:val="008F30C7"/>
    <w:rsid w:val="00902029"/>
    <w:rsid w:val="00905AD6"/>
    <w:rsid w:val="009145E5"/>
    <w:rsid w:val="009249DE"/>
    <w:rsid w:val="00942744"/>
    <w:rsid w:val="0094617C"/>
    <w:rsid w:val="00956CF9"/>
    <w:rsid w:val="009571C3"/>
    <w:rsid w:val="009615E4"/>
    <w:rsid w:val="009663E4"/>
    <w:rsid w:val="00971775"/>
    <w:rsid w:val="00976BBE"/>
    <w:rsid w:val="00982B55"/>
    <w:rsid w:val="009A7D7D"/>
    <w:rsid w:val="009B2187"/>
    <w:rsid w:val="009B5E1F"/>
    <w:rsid w:val="009C4739"/>
    <w:rsid w:val="009C52FF"/>
    <w:rsid w:val="009D6CC1"/>
    <w:rsid w:val="009D7355"/>
    <w:rsid w:val="009E1D33"/>
    <w:rsid w:val="009F3524"/>
    <w:rsid w:val="009F4378"/>
    <w:rsid w:val="009F781D"/>
    <w:rsid w:val="00A07FB1"/>
    <w:rsid w:val="00A1798E"/>
    <w:rsid w:val="00A20039"/>
    <w:rsid w:val="00A23EA7"/>
    <w:rsid w:val="00A4200B"/>
    <w:rsid w:val="00A66CB1"/>
    <w:rsid w:val="00A85230"/>
    <w:rsid w:val="00A86E91"/>
    <w:rsid w:val="00A8750A"/>
    <w:rsid w:val="00A87DA1"/>
    <w:rsid w:val="00A91F70"/>
    <w:rsid w:val="00A93AD7"/>
    <w:rsid w:val="00A956C5"/>
    <w:rsid w:val="00AA26A7"/>
    <w:rsid w:val="00AA2D9F"/>
    <w:rsid w:val="00AA507A"/>
    <w:rsid w:val="00AB6C06"/>
    <w:rsid w:val="00B068FA"/>
    <w:rsid w:val="00B10D06"/>
    <w:rsid w:val="00B41D65"/>
    <w:rsid w:val="00B43C6B"/>
    <w:rsid w:val="00B45BE1"/>
    <w:rsid w:val="00B51497"/>
    <w:rsid w:val="00B61465"/>
    <w:rsid w:val="00B750DC"/>
    <w:rsid w:val="00B8225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D1688"/>
    <w:rsid w:val="00CE75B5"/>
    <w:rsid w:val="00D01B66"/>
    <w:rsid w:val="00D23AE0"/>
    <w:rsid w:val="00D33BFD"/>
    <w:rsid w:val="00D539B1"/>
    <w:rsid w:val="00D929C3"/>
    <w:rsid w:val="00D92B00"/>
    <w:rsid w:val="00DA0B4D"/>
    <w:rsid w:val="00DC2086"/>
    <w:rsid w:val="00DD1B36"/>
    <w:rsid w:val="00DD5E32"/>
    <w:rsid w:val="00DD7A9C"/>
    <w:rsid w:val="00DF1390"/>
    <w:rsid w:val="00E07E05"/>
    <w:rsid w:val="00E4050D"/>
    <w:rsid w:val="00E80B0B"/>
    <w:rsid w:val="00E82365"/>
    <w:rsid w:val="00E92980"/>
    <w:rsid w:val="00E92A35"/>
    <w:rsid w:val="00E94EC0"/>
    <w:rsid w:val="00EB457E"/>
    <w:rsid w:val="00EE268A"/>
    <w:rsid w:val="00EE6031"/>
    <w:rsid w:val="00EE6A73"/>
    <w:rsid w:val="00EF1B76"/>
    <w:rsid w:val="00F11D38"/>
    <w:rsid w:val="00F27F7F"/>
    <w:rsid w:val="00F333EB"/>
    <w:rsid w:val="00F40E6E"/>
    <w:rsid w:val="00F41714"/>
    <w:rsid w:val="00F43F8C"/>
    <w:rsid w:val="00F44C09"/>
    <w:rsid w:val="00F44C38"/>
    <w:rsid w:val="00F51431"/>
    <w:rsid w:val="00F63420"/>
    <w:rsid w:val="00F80E2E"/>
    <w:rsid w:val="00F84938"/>
    <w:rsid w:val="00F85813"/>
    <w:rsid w:val="00F863A1"/>
    <w:rsid w:val="00F87549"/>
    <w:rsid w:val="00F87B8F"/>
    <w:rsid w:val="00F97B8B"/>
    <w:rsid w:val="00FC61B6"/>
    <w:rsid w:val="00FD54C4"/>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6927;fld=134;dst=100323" TargetMode="External"/><Relationship Id="rId13" Type="http://schemas.openxmlformats.org/officeDocument/2006/relationships/hyperlink" Target="consultantplus://offline/ref=C20ABDD2DDACE56806F4F41B94618C37A201B68E7F81C7D862D0A8743B6ATBH"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fontTable" Target="fontTable.xml"/><Relationship Id="rId7" Type="http://schemas.openxmlformats.org/officeDocument/2006/relationships/hyperlink" Target="consultantplus://offline/main?base=LAW;n=96927;fld=134;dst=100008" TargetMode="External"/><Relationship Id="rId12" Type="http://schemas.openxmlformats.org/officeDocument/2006/relationships/hyperlink" Target="consultantplus://offline/ref=C20ABDD2DDACE56806F4F41B94618C37A200B48B7885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6;fld=134"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settings" Target="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34086;fld=134;dst=10001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microsoft.com/office/2007/relationships/stylesWithEffects" Target="stylesWithEffects.xml"/><Relationship Id="rId9" Type="http://schemas.openxmlformats.org/officeDocument/2006/relationships/hyperlink" Target="consultantplus://offline/main?base=LAW;n=34086;fld=134;dst=100013" TargetMode="External"/><Relationship Id="rId14" Type="http://schemas.openxmlformats.org/officeDocument/2006/relationships/hyperlink" Target="consultantplus://offline/ref=20B68C92008C366B8E2AB2073FB401DE0E0BC66FA9B3FD9555720EBA6DT9xCF"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A5F9A-D61F-44BF-BC84-3D765EE7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19</Pages>
  <Words>4912</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Adm1</cp:lastModifiedBy>
  <cp:revision>64</cp:revision>
  <cp:lastPrinted>2023-10-04T04:51:00Z</cp:lastPrinted>
  <dcterms:created xsi:type="dcterms:W3CDTF">2017-11-22T12:29:00Z</dcterms:created>
  <dcterms:modified xsi:type="dcterms:W3CDTF">2023-11-27T11:17:00Z</dcterms:modified>
</cp:coreProperties>
</file>