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D5" w:rsidRPr="00553B99" w:rsidRDefault="000576D5" w:rsidP="00AB10CE">
      <w:pPr>
        <w:jc w:val="right"/>
        <w:rPr>
          <w:rFonts w:ascii="Times New Roman" w:hAnsi="Times New Roman"/>
          <w:sz w:val="26"/>
          <w:szCs w:val="26"/>
        </w:rPr>
      </w:pPr>
    </w:p>
    <w:p w:rsidR="000576D5" w:rsidRPr="00553B9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553B99">
        <w:rPr>
          <w:rFonts w:ascii="Times New Roman" w:hAnsi="Times New Roman"/>
          <w:b/>
          <w:sz w:val="26"/>
          <w:szCs w:val="26"/>
        </w:rPr>
        <w:t>ПРОГРАММА</w:t>
      </w:r>
    </w:p>
    <w:p w:rsidR="000576D5" w:rsidRPr="00553B9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553B99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="003F11F8" w:rsidRPr="00553B99">
        <w:rPr>
          <w:rFonts w:ascii="Times New Roman" w:hAnsi="Times New Roman"/>
          <w:b/>
          <w:sz w:val="26"/>
          <w:szCs w:val="26"/>
        </w:rPr>
        <w:t xml:space="preserve">муниципального контроля в сфере благоустройства </w:t>
      </w:r>
      <w:r w:rsidRPr="00553B99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3F11F8" w:rsidRPr="00553B99">
        <w:rPr>
          <w:rFonts w:ascii="Times New Roman" w:hAnsi="Times New Roman"/>
          <w:b/>
          <w:sz w:val="26"/>
          <w:szCs w:val="26"/>
        </w:rPr>
        <w:t xml:space="preserve">Шарашенского сельского поселения  </w:t>
      </w:r>
      <w:r w:rsidR="0053458D">
        <w:rPr>
          <w:rFonts w:ascii="Times New Roman" w:hAnsi="Times New Roman"/>
          <w:b/>
          <w:sz w:val="26"/>
          <w:szCs w:val="26"/>
        </w:rPr>
        <w:t>на 2025</w:t>
      </w:r>
      <w:r w:rsidRPr="00553B99">
        <w:rPr>
          <w:rFonts w:ascii="Times New Roman" w:hAnsi="Times New Roman"/>
          <w:b/>
          <w:sz w:val="26"/>
          <w:szCs w:val="26"/>
        </w:rPr>
        <w:t xml:space="preserve"> год</w:t>
      </w:r>
    </w:p>
    <w:p w:rsidR="000576D5" w:rsidRPr="00553B99" w:rsidRDefault="000576D5">
      <w:pPr>
        <w:jc w:val="center"/>
        <w:rPr>
          <w:rFonts w:ascii="Times New Roman" w:hAnsi="Times New Roman"/>
          <w:b/>
          <w:sz w:val="26"/>
          <w:szCs w:val="26"/>
        </w:rPr>
      </w:pPr>
    </w:p>
    <w:p w:rsidR="000576D5" w:rsidRPr="00553B9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553B99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553B99">
        <w:rPr>
          <w:rFonts w:ascii="Times New Roman" w:hAnsi="Times New Roman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3F11F8" w:rsidRPr="00553B99">
        <w:rPr>
          <w:rFonts w:ascii="Times New Roman" w:hAnsi="Times New Roman"/>
          <w:sz w:val="26"/>
          <w:szCs w:val="26"/>
        </w:rPr>
        <w:t xml:space="preserve">муниципального контроля в сфере благоустройства </w:t>
      </w:r>
      <w:r w:rsidRPr="00553B99">
        <w:rPr>
          <w:rFonts w:ascii="Times New Roman" w:hAnsi="Times New Roman"/>
          <w:sz w:val="26"/>
          <w:szCs w:val="26"/>
        </w:rPr>
        <w:t xml:space="preserve"> на территории </w:t>
      </w:r>
      <w:r w:rsidR="003F11F8" w:rsidRPr="00553B99">
        <w:rPr>
          <w:rFonts w:ascii="Times New Roman" w:hAnsi="Times New Roman"/>
          <w:sz w:val="26"/>
          <w:szCs w:val="26"/>
        </w:rPr>
        <w:t xml:space="preserve">Шарашенского сельского поселения </w:t>
      </w:r>
      <w:r w:rsidR="0053458D">
        <w:rPr>
          <w:rFonts w:ascii="Times New Roman" w:hAnsi="Times New Roman"/>
          <w:sz w:val="26"/>
          <w:szCs w:val="26"/>
        </w:rPr>
        <w:t>на 2025</w:t>
      </w:r>
      <w:r w:rsidRPr="00553B99">
        <w:rPr>
          <w:rFonts w:ascii="Times New Roman" w:hAnsi="Times New Roman"/>
          <w:sz w:val="26"/>
          <w:szCs w:val="26"/>
        </w:rPr>
        <w:t xml:space="preserve"> год (далее - Программа профилактики) разработана д</w:t>
      </w:r>
      <w:r w:rsidR="0053458D">
        <w:rPr>
          <w:rFonts w:ascii="Times New Roman" w:hAnsi="Times New Roman"/>
          <w:sz w:val="26"/>
          <w:szCs w:val="26"/>
        </w:rPr>
        <w:t>ля организации проведения в 2025</w:t>
      </w:r>
      <w:r w:rsidRPr="00553B99">
        <w:rPr>
          <w:rFonts w:ascii="Times New Roman" w:hAnsi="Times New Roman"/>
          <w:sz w:val="26"/>
          <w:szCs w:val="26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</w:t>
      </w:r>
      <w:r w:rsidR="003F11F8" w:rsidRPr="00553B99">
        <w:rPr>
          <w:rFonts w:ascii="Times New Roman" w:hAnsi="Times New Roman"/>
          <w:sz w:val="26"/>
          <w:szCs w:val="26"/>
        </w:rPr>
        <w:t xml:space="preserve"> Шарашенского сельского</w:t>
      </w:r>
      <w:proofErr w:type="gramEnd"/>
      <w:r w:rsidR="003F11F8" w:rsidRPr="00553B99">
        <w:rPr>
          <w:rFonts w:ascii="Times New Roman" w:hAnsi="Times New Roman"/>
          <w:sz w:val="26"/>
          <w:szCs w:val="26"/>
        </w:rPr>
        <w:t xml:space="preserve"> поселения</w:t>
      </w:r>
      <w:r w:rsidRPr="00553B99">
        <w:rPr>
          <w:rFonts w:ascii="Times New Roman" w:hAnsi="Times New Roman"/>
          <w:sz w:val="26"/>
          <w:szCs w:val="26"/>
        </w:rPr>
        <w:t xml:space="preserve">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1.2. Программа</w:t>
      </w:r>
      <w:r w:rsidR="0053458D">
        <w:rPr>
          <w:rFonts w:ascii="Times New Roman" w:hAnsi="Times New Roman"/>
          <w:sz w:val="26"/>
          <w:szCs w:val="26"/>
        </w:rPr>
        <w:t xml:space="preserve"> профилактики реализуется в 2025</w:t>
      </w:r>
      <w:r w:rsidRPr="00553B99">
        <w:rPr>
          <w:rFonts w:ascii="Times New Roman" w:hAnsi="Times New Roman"/>
          <w:sz w:val="26"/>
          <w:szCs w:val="26"/>
        </w:rPr>
        <w:t xml:space="preserve"> году и состоит из </w:t>
      </w:r>
      <w:r w:rsidRPr="00553B99">
        <w:rPr>
          <w:rStyle w:val="1"/>
          <w:rFonts w:ascii="Times New Roman" w:hAnsi="Times New Roman"/>
          <w:sz w:val="26"/>
          <w:szCs w:val="26"/>
        </w:rPr>
        <w:t>следующих разделов: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Style w:val="1"/>
          <w:rFonts w:ascii="Times New Roman" w:hAnsi="Times New Roman"/>
          <w:sz w:val="26"/>
          <w:szCs w:val="26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553B99">
        <w:rPr>
          <w:rFonts w:ascii="Times New Roman" w:hAnsi="Times New Roman"/>
          <w:sz w:val="26"/>
          <w:szCs w:val="26"/>
        </w:rPr>
        <w:t xml:space="preserve"> (далее - аналитическая часть);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Style w:val="1"/>
          <w:rFonts w:ascii="Times New Roman" w:hAnsi="Times New Roman"/>
          <w:sz w:val="26"/>
          <w:szCs w:val="26"/>
        </w:rPr>
        <w:t>б) цели и задачи реализации программы профилактики;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Style w:val="1"/>
          <w:rFonts w:ascii="Times New Roman" w:hAnsi="Times New Roman"/>
          <w:sz w:val="26"/>
          <w:szCs w:val="26"/>
        </w:rPr>
        <w:t>в) перечень профилактических мероприятий, сроки (периодичность) их проведения;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Style w:val="1"/>
          <w:rFonts w:ascii="Times New Roman" w:hAnsi="Times New Roman"/>
          <w:sz w:val="26"/>
          <w:szCs w:val="26"/>
        </w:rPr>
        <w:t>г) показатели результативности и эффективности программы профилактики.</w:t>
      </w:r>
    </w:p>
    <w:p w:rsidR="000576D5" w:rsidRPr="00553B99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553B9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553B99">
        <w:rPr>
          <w:rFonts w:ascii="Times New Roman" w:hAnsi="Times New Roman"/>
          <w:b/>
          <w:sz w:val="26"/>
          <w:szCs w:val="26"/>
        </w:rPr>
        <w:t>2. Аналитическая часть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"Ранее муниципальный контроль в сфере благоустройства</w:t>
      </w:r>
      <w:r w:rsidR="003F11F8" w:rsidRPr="00553B99">
        <w:rPr>
          <w:rFonts w:ascii="Times New Roman" w:hAnsi="Times New Roman"/>
          <w:sz w:val="26"/>
          <w:szCs w:val="26"/>
        </w:rPr>
        <w:t xml:space="preserve">  </w:t>
      </w:r>
      <w:r w:rsidRPr="00553B99">
        <w:rPr>
          <w:rFonts w:ascii="Times New Roman" w:hAnsi="Times New Roman"/>
          <w:sz w:val="26"/>
          <w:szCs w:val="26"/>
        </w:rPr>
        <w:t xml:space="preserve">на территории </w:t>
      </w:r>
      <w:r w:rsidR="003F11F8" w:rsidRPr="00553B99">
        <w:rPr>
          <w:rFonts w:ascii="Times New Roman" w:hAnsi="Times New Roman"/>
          <w:sz w:val="26"/>
          <w:szCs w:val="26"/>
        </w:rPr>
        <w:t>Шарашенского</w:t>
      </w:r>
      <w:r w:rsidRPr="00553B99">
        <w:rPr>
          <w:rFonts w:ascii="Times New Roman" w:hAnsi="Times New Roman"/>
          <w:sz w:val="26"/>
          <w:szCs w:val="26"/>
        </w:rPr>
        <w:t xml:space="preserve"> </w:t>
      </w:r>
      <w:r w:rsidR="003F11F8" w:rsidRPr="00553B99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553B99">
        <w:rPr>
          <w:rFonts w:ascii="Times New Roman" w:hAnsi="Times New Roman"/>
          <w:sz w:val="26"/>
          <w:szCs w:val="26"/>
        </w:rPr>
        <w:t xml:space="preserve">не осуществлялся, в </w:t>
      </w:r>
      <w:proofErr w:type="gramStart"/>
      <w:r w:rsidRPr="00553B99">
        <w:rPr>
          <w:rFonts w:ascii="Times New Roman" w:hAnsi="Times New Roman"/>
          <w:sz w:val="26"/>
          <w:szCs w:val="26"/>
        </w:rPr>
        <w:t>связи</w:t>
      </w:r>
      <w:proofErr w:type="gramEnd"/>
      <w:r w:rsidRPr="00553B99">
        <w:rPr>
          <w:rFonts w:ascii="Times New Roman" w:hAnsi="Times New Roman"/>
          <w:sz w:val="26"/>
          <w:szCs w:val="26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553B99">
        <w:rPr>
          <w:rFonts w:ascii="Times New Roman" w:hAnsi="Times New Roman"/>
          <w:i/>
          <w:sz w:val="26"/>
          <w:szCs w:val="26"/>
        </w:rPr>
        <w:t>.".</w:t>
      </w:r>
    </w:p>
    <w:p w:rsidR="000576D5" w:rsidRPr="00553B99" w:rsidRDefault="000576D5">
      <w:pPr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</w:p>
    <w:p w:rsidR="000576D5" w:rsidRPr="00553B9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553B99">
        <w:rPr>
          <w:rFonts w:ascii="Times New Roman" w:hAnsi="Times New Roman"/>
          <w:b/>
          <w:sz w:val="26"/>
          <w:szCs w:val="26"/>
        </w:rPr>
        <w:t>3. Цели и задачи реализации программы профилактики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3.1. Целями Программы профилактики являются: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 xml:space="preserve">а) предупреждение </w:t>
      </w:r>
      <w:proofErr w:type="gramStart"/>
      <w:r w:rsidRPr="00553B99">
        <w:rPr>
          <w:rFonts w:ascii="Times New Roman" w:hAnsi="Times New Roman"/>
          <w:sz w:val="26"/>
          <w:szCs w:val="26"/>
        </w:rPr>
        <w:t>нарушений</w:t>
      </w:r>
      <w:proofErr w:type="gramEnd"/>
      <w:r w:rsidRPr="00553B99">
        <w:rPr>
          <w:rFonts w:ascii="Times New Roman" w:hAnsi="Times New Roman"/>
          <w:sz w:val="26"/>
          <w:szCs w:val="26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lastRenderedPageBreak/>
        <w:t>б) снижение административной нагрузки на подконтрольные субъекты;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в) создание мотивации к добросовестному поведению подконтрольных субъектов;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г) снижение уровня вреда (ущерба), причиняемого охраняемым законом ценностям.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3.2. Задачами Программы профилактики являются: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а) укрепление системы профилактики нарушений обязательных требований;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в) повышение правосознания и правовой культуры подконтрольных субъектов.</w:t>
      </w:r>
    </w:p>
    <w:p w:rsidR="000576D5" w:rsidRPr="00553B99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553B9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553B99">
        <w:rPr>
          <w:rFonts w:ascii="Times New Roman" w:hAnsi="Times New Roman"/>
          <w:b/>
          <w:sz w:val="26"/>
          <w:szCs w:val="26"/>
        </w:rPr>
        <w:t>4. Перечень профилактических мероприятий, сроки (периодичность) их проведения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Pr="00553B99" w:rsidRDefault="000576D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870"/>
        <w:gridCol w:w="3086"/>
        <w:gridCol w:w="2421"/>
      </w:tblGrid>
      <w:tr w:rsidR="000576D5" w:rsidRPr="00553B99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553B9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553B99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 w:rsidP="003F11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Срок (периодичность) 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 w:rsidP="00EA4E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0576D5" w:rsidRPr="00553B9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553B9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553B9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C37D23" w:rsidRPr="00553B99" w:rsidRDefault="005345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М.А.Чалов</w:t>
            </w:r>
            <w:proofErr w:type="spellEnd"/>
            <w:r w:rsidRPr="006575DD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</w:t>
            </w:r>
          </w:p>
        </w:tc>
      </w:tr>
      <w:tr w:rsidR="000576D5" w:rsidRPr="00553B9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 w:rsidP="00EA4E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1 раз в год до 30 января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23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553B9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553B9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553B99" w:rsidRDefault="0053458D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М.А.Чалов</w:t>
            </w:r>
            <w:proofErr w:type="spellEnd"/>
            <w:r w:rsidRPr="006575DD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</w:t>
            </w:r>
          </w:p>
        </w:tc>
      </w:tr>
      <w:tr w:rsidR="000576D5" w:rsidRPr="00553B9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По мере возникновения оснований, предусмотренных положением о виде контроля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23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553B9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553B9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553B99" w:rsidRDefault="0053458D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М.А.Чалов</w:t>
            </w:r>
            <w:proofErr w:type="spellEnd"/>
            <w:r w:rsidRPr="006575DD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</w:t>
            </w:r>
          </w:p>
        </w:tc>
      </w:tr>
      <w:tr w:rsidR="000576D5" w:rsidRPr="00553B9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 xml:space="preserve"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</w:t>
            </w:r>
            <w:r w:rsidRPr="00553B99">
              <w:rPr>
                <w:rFonts w:ascii="Times New Roman" w:hAnsi="Times New Roman"/>
                <w:sz w:val="26"/>
                <w:szCs w:val="26"/>
              </w:rPr>
              <w:lastRenderedPageBreak/>
              <w:t>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23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Глава Шарашенского </w:t>
            </w:r>
            <w:proofErr w:type="gramStart"/>
            <w:r w:rsidRPr="00553B9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553B9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553B99" w:rsidRDefault="0053458D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М.А.Чалов</w:t>
            </w:r>
            <w:proofErr w:type="spellEnd"/>
            <w:r w:rsidRPr="006575DD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</w:t>
            </w:r>
          </w:p>
        </w:tc>
      </w:tr>
      <w:tr w:rsidR="000576D5" w:rsidRPr="00553B9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23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553B9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553B9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553B99" w:rsidRDefault="0053458D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М.А.Чалов</w:t>
            </w:r>
            <w:proofErr w:type="spellEnd"/>
            <w:r w:rsidRPr="006575DD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</w:t>
            </w:r>
          </w:p>
        </w:tc>
      </w:tr>
      <w:tr w:rsidR="000576D5" w:rsidRPr="00553B9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53B99">
              <w:rPr>
                <w:rFonts w:ascii="Times New Roman" w:hAnsi="Times New Roman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По мере принятия решения подконтрольным субъектом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23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553B9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553B9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553B99" w:rsidRDefault="0053458D" w:rsidP="00C37D2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М.А.Чалов</w:t>
            </w:r>
            <w:proofErr w:type="spellEnd"/>
            <w:r w:rsidRPr="006575DD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</w:t>
            </w:r>
          </w:p>
        </w:tc>
      </w:tr>
      <w:tr w:rsidR="000576D5" w:rsidRPr="00553B9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C37D23" w:rsidP="00EA4E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23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553B9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553B9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553B99" w:rsidRDefault="0053458D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М.А.Чалов</w:t>
            </w:r>
            <w:proofErr w:type="spellEnd"/>
            <w:r w:rsidRPr="006575DD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</w:t>
            </w:r>
            <w:bookmarkStart w:id="0" w:name="_GoBack"/>
            <w:bookmarkEnd w:id="0"/>
          </w:p>
        </w:tc>
      </w:tr>
    </w:tbl>
    <w:p w:rsidR="000576D5" w:rsidRPr="00553B99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0D7715" w:rsidRDefault="000D7715" w:rsidP="000D771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4.2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 xml:space="preserve"> П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>ри осуществлении муниципального контроля Контрольный орган проводит следующие виды профилактических мероприятий:</w:t>
      </w:r>
    </w:p>
    <w:p w:rsidR="000D7715" w:rsidRDefault="000D7715" w:rsidP="000D771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1) информирование;</w:t>
      </w:r>
    </w:p>
    <w:p w:rsidR="000D7715" w:rsidRDefault="000D7715" w:rsidP="000D771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2) обобщение правоприменительной практики;</w:t>
      </w:r>
    </w:p>
    <w:p w:rsidR="000D7715" w:rsidRDefault="000D7715" w:rsidP="000D771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3) объявление предостережения;</w:t>
      </w:r>
    </w:p>
    <w:p w:rsidR="000D7715" w:rsidRDefault="000D7715" w:rsidP="000D771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4) консультирование;</w:t>
      </w:r>
    </w:p>
    <w:p w:rsidR="000D7715" w:rsidRDefault="000D7715" w:rsidP="000D771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5) профилактический визит.</w:t>
      </w:r>
    </w:p>
    <w:p w:rsidR="000576D5" w:rsidRPr="00553B99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553B9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553B99">
        <w:rPr>
          <w:rFonts w:ascii="Times New Roman" w:hAnsi="Times New Roman"/>
          <w:b/>
          <w:sz w:val="26"/>
          <w:szCs w:val="26"/>
        </w:rPr>
        <w:t xml:space="preserve">5. Показатели результативности и эффективности </w:t>
      </w:r>
      <w:r w:rsidRPr="00553B99">
        <w:rPr>
          <w:rFonts w:ascii="Times New Roman" w:hAnsi="Times New Roman"/>
          <w:sz w:val="26"/>
          <w:szCs w:val="26"/>
        </w:rPr>
        <w:br/>
      </w:r>
      <w:r w:rsidRPr="00553B99">
        <w:rPr>
          <w:rFonts w:ascii="Times New Roman" w:hAnsi="Times New Roman"/>
          <w:b/>
          <w:sz w:val="26"/>
          <w:szCs w:val="26"/>
        </w:rPr>
        <w:t>Программы профилактики</w:t>
      </w:r>
    </w:p>
    <w:p w:rsidR="000576D5" w:rsidRPr="00553B99" w:rsidRDefault="000576D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Ключевые показатели вида контроля и их целевые значения, индикативные показатели для муниципального контроля в сфере благоустройства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1.Ключевые показатели и их целевые значения: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Доля устраненных нарушений из числа выявленных нарушений обязательных требований - 70%.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lastRenderedPageBreak/>
        <w:t>Доля выполнения плана проведения плановых контрольных мероприятий на очередной календарный год - 100%.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Доля отмененных результатов контрольных мероприятий - 0%.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2. Индикативные показатели: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количество проведенных плановых контрольных мероприятий;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количество проведенных внеплановых контрольных мероприятий;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количество поступивших возражений в отношении акта контрольного мероприятия;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количество выданных предписаний об устранении нарушений обязательных требований;</w:t>
      </w:r>
    </w:p>
    <w:p w:rsidR="000576D5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количество устраненных нарушений обязательных требований.</w:t>
      </w:r>
    </w:p>
    <w:p w:rsidR="000576D5" w:rsidRPr="00553B99" w:rsidRDefault="000576D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576D5" w:rsidRPr="00C37D23" w:rsidRDefault="000576D5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0576D5" w:rsidRPr="00C37D23" w:rsidSect="00642F96">
      <w:pgSz w:w="11908" w:h="16848"/>
      <w:pgMar w:top="1134" w:right="56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C43" w:rsidRDefault="00802C43">
      <w:pPr>
        <w:spacing w:line="240" w:lineRule="auto"/>
      </w:pPr>
      <w:r>
        <w:separator/>
      </w:r>
    </w:p>
  </w:endnote>
  <w:endnote w:type="continuationSeparator" w:id="0">
    <w:p w:rsidR="00802C43" w:rsidRDefault="00802C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C43" w:rsidRDefault="00802C43">
      <w:pPr>
        <w:spacing w:line="240" w:lineRule="auto"/>
      </w:pPr>
      <w:r>
        <w:separator/>
      </w:r>
    </w:p>
  </w:footnote>
  <w:footnote w:type="continuationSeparator" w:id="0">
    <w:p w:rsidR="00802C43" w:rsidRDefault="00802C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6D5"/>
    <w:rsid w:val="000134C6"/>
    <w:rsid w:val="00026A8A"/>
    <w:rsid w:val="000576D5"/>
    <w:rsid w:val="000B16AE"/>
    <w:rsid w:val="000D7715"/>
    <w:rsid w:val="000F65DD"/>
    <w:rsid w:val="00271AC6"/>
    <w:rsid w:val="003E6225"/>
    <w:rsid w:val="003F11F8"/>
    <w:rsid w:val="0044200B"/>
    <w:rsid w:val="0045747C"/>
    <w:rsid w:val="00477F15"/>
    <w:rsid w:val="004D0BCC"/>
    <w:rsid w:val="00525102"/>
    <w:rsid w:val="0053458D"/>
    <w:rsid w:val="00553B99"/>
    <w:rsid w:val="00587423"/>
    <w:rsid w:val="005C7B9A"/>
    <w:rsid w:val="00642F96"/>
    <w:rsid w:val="0072247D"/>
    <w:rsid w:val="00725BEA"/>
    <w:rsid w:val="00764A84"/>
    <w:rsid w:val="007A7FBD"/>
    <w:rsid w:val="00802C43"/>
    <w:rsid w:val="008278F4"/>
    <w:rsid w:val="00844192"/>
    <w:rsid w:val="008C226B"/>
    <w:rsid w:val="009073DD"/>
    <w:rsid w:val="00931C83"/>
    <w:rsid w:val="009417F8"/>
    <w:rsid w:val="009839A8"/>
    <w:rsid w:val="009B7BA4"/>
    <w:rsid w:val="00A0726F"/>
    <w:rsid w:val="00A30899"/>
    <w:rsid w:val="00A83FD7"/>
    <w:rsid w:val="00AA2A0F"/>
    <w:rsid w:val="00AB10CE"/>
    <w:rsid w:val="00BB3F11"/>
    <w:rsid w:val="00BC610C"/>
    <w:rsid w:val="00C02B97"/>
    <w:rsid w:val="00C37D23"/>
    <w:rsid w:val="00C75951"/>
    <w:rsid w:val="00CA1629"/>
    <w:rsid w:val="00DF0A9C"/>
    <w:rsid w:val="00EA4E32"/>
    <w:rsid w:val="00F3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42F96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642F96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642F96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642F96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642F96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42F96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42F96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642F96"/>
    <w:pPr>
      <w:ind w:left="200"/>
    </w:pPr>
  </w:style>
  <w:style w:type="character" w:customStyle="1" w:styleId="22">
    <w:name w:val="Оглавление 2 Знак"/>
    <w:link w:val="21"/>
    <w:rsid w:val="00642F96"/>
  </w:style>
  <w:style w:type="paragraph" w:styleId="41">
    <w:name w:val="toc 4"/>
    <w:next w:val="a"/>
    <w:link w:val="42"/>
    <w:uiPriority w:val="39"/>
    <w:rsid w:val="00642F96"/>
    <w:pPr>
      <w:ind w:left="600"/>
    </w:pPr>
  </w:style>
  <w:style w:type="character" w:customStyle="1" w:styleId="42">
    <w:name w:val="Оглавление 4 Знак"/>
    <w:link w:val="41"/>
    <w:rsid w:val="00642F96"/>
  </w:style>
  <w:style w:type="paragraph" w:styleId="6">
    <w:name w:val="toc 6"/>
    <w:next w:val="a"/>
    <w:link w:val="60"/>
    <w:uiPriority w:val="39"/>
    <w:rsid w:val="00642F96"/>
    <w:pPr>
      <w:ind w:left="1000"/>
    </w:pPr>
  </w:style>
  <w:style w:type="character" w:customStyle="1" w:styleId="60">
    <w:name w:val="Оглавление 6 Знак"/>
    <w:link w:val="6"/>
    <w:rsid w:val="00642F96"/>
  </w:style>
  <w:style w:type="paragraph" w:styleId="7">
    <w:name w:val="toc 7"/>
    <w:next w:val="a"/>
    <w:link w:val="70"/>
    <w:uiPriority w:val="39"/>
    <w:rsid w:val="00642F96"/>
    <w:pPr>
      <w:ind w:left="1200"/>
    </w:pPr>
  </w:style>
  <w:style w:type="character" w:customStyle="1" w:styleId="70">
    <w:name w:val="Оглавление 7 Знак"/>
    <w:link w:val="7"/>
    <w:rsid w:val="00642F96"/>
  </w:style>
  <w:style w:type="character" w:customStyle="1" w:styleId="30">
    <w:name w:val="Заголовок 3 Знак"/>
    <w:link w:val="3"/>
    <w:rsid w:val="00642F96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642F96"/>
    <w:pPr>
      <w:ind w:left="400"/>
    </w:pPr>
  </w:style>
  <w:style w:type="character" w:customStyle="1" w:styleId="32">
    <w:name w:val="Оглавление 3 Знак"/>
    <w:link w:val="31"/>
    <w:rsid w:val="00642F96"/>
  </w:style>
  <w:style w:type="character" w:customStyle="1" w:styleId="50">
    <w:name w:val="Заголовок 5 Знак"/>
    <w:link w:val="5"/>
    <w:rsid w:val="00642F9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642F96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642F96"/>
    <w:rPr>
      <w:color w:val="0000FF"/>
      <w:u w:val="single"/>
    </w:rPr>
  </w:style>
  <w:style w:type="character" w:styleId="a3">
    <w:name w:val="Hyperlink"/>
    <w:link w:val="12"/>
    <w:rsid w:val="00642F96"/>
    <w:rPr>
      <w:color w:val="0000FF"/>
      <w:u w:val="single"/>
    </w:rPr>
  </w:style>
  <w:style w:type="paragraph" w:customStyle="1" w:styleId="Footnote">
    <w:name w:val="Footnote"/>
    <w:link w:val="Footnote0"/>
    <w:rsid w:val="00642F96"/>
    <w:rPr>
      <w:sz w:val="22"/>
    </w:rPr>
  </w:style>
  <w:style w:type="character" w:customStyle="1" w:styleId="Footnote0">
    <w:name w:val="Footnote"/>
    <w:link w:val="Footnote"/>
    <w:rsid w:val="00642F9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42F96"/>
    <w:rPr>
      <w:b/>
    </w:rPr>
  </w:style>
  <w:style w:type="character" w:customStyle="1" w:styleId="14">
    <w:name w:val="Оглавление 1 Знак"/>
    <w:link w:val="13"/>
    <w:rsid w:val="00642F9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42F96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642F9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42F96"/>
    <w:pPr>
      <w:ind w:left="1600"/>
    </w:pPr>
  </w:style>
  <w:style w:type="character" w:customStyle="1" w:styleId="90">
    <w:name w:val="Оглавление 9 Знак"/>
    <w:link w:val="9"/>
    <w:rsid w:val="00642F96"/>
  </w:style>
  <w:style w:type="paragraph" w:styleId="8">
    <w:name w:val="toc 8"/>
    <w:next w:val="a"/>
    <w:link w:val="80"/>
    <w:uiPriority w:val="39"/>
    <w:rsid w:val="00642F96"/>
    <w:pPr>
      <w:ind w:left="1400"/>
    </w:pPr>
  </w:style>
  <w:style w:type="character" w:customStyle="1" w:styleId="80">
    <w:name w:val="Оглавление 8 Знак"/>
    <w:link w:val="8"/>
    <w:rsid w:val="00642F96"/>
  </w:style>
  <w:style w:type="paragraph" w:styleId="51">
    <w:name w:val="toc 5"/>
    <w:next w:val="a"/>
    <w:link w:val="52"/>
    <w:uiPriority w:val="39"/>
    <w:rsid w:val="00642F96"/>
    <w:pPr>
      <w:ind w:left="800"/>
    </w:pPr>
  </w:style>
  <w:style w:type="character" w:customStyle="1" w:styleId="52">
    <w:name w:val="Оглавление 5 Знак"/>
    <w:link w:val="51"/>
    <w:rsid w:val="00642F96"/>
  </w:style>
  <w:style w:type="paragraph" w:styleId="a4">
    <w:name w:val="Subtitle"/>
    <w:next w:val="a"/>
    <w:link w:val="a5"/>
    <w:uiPriority w:val="11"/>
    <w:qFormat/>
    <w:rsid w:val="00642F96"/>
    <w:rPr>
      <w:i/>
      <w:color w:val="616161"/>
    </w:rPr>
  </w:style>
  <w:style w:type="character" w:customStyle="1" w:styleId="a5">
    <w:name w:val="Подзаголовок Знак"/>
    <w:link w:val="a4"/>
    <w:rsid w:val="00642F9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42F96"/>
    <w:pPr>
      <w:ind w:left="1800"/>
    </w:pPr>
  </w:style>
  <w:style w:type="character" w:customStyle="1" w:styleId="toc100">
    <w:name w:val="toc 10"/>
    <w:link w:val="toc10"/>
    <w:rsid w:val="00642F96"/>
  </w:style>
  <w:style w:type="paragraph" w:styleId="a6">
    <w:name w:val="Title"/>
    <w:next w:val="a"/>
    <w:link w:val="a7"/>
    <w:uiPriority w:val="10"/>
    <w:qFormat/>
    <w:rsid w:val="00642F96"/>
    <w:rPr>
      <w:b/>
      <w:sz w:val="52"/>
    </w:rPr>
  </w:style>
  <w:style w:type="character" w:customStyle="1" w:styleId="a7">
    <w:name w:val="Название Знак"/>
    <w:link w:val="a6"/>
    <w:rsid w:val="00642F9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42F9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642F96"/>
    <w:rPr>
      <w:rFonts w:ascii="XO Thames" w:hAnsi="XO Thames"/>
      <w:b/>
      <w:color w:val="00A0FF"/>
      <w:sz w:val="26"/>
    </w:rPr>
  </w:style>
  <w:style w:type="paragraph" w:customStyle="1" w:styleId="ConsPlusTitle">
    <w:name w:val="ConsPlusTitle"/>
    <w:rsid w:val="00AB10CE"/>
    <w:pPr>
      <w:widowControl w:val="0"/>
      <w:suppressAutoHyphens/>
      <w:autoSpaceDE w:val="0"/>
    </w:pPr>
    <w:rPr>
      <w:rFonts w:ascii="Calibri" w:hAnsi="Calibri" w:cs="Calibri"/>
      <w:b/>
      <w:bCs/>
      <w:color w:val="auto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Adm1</cp:lastModifiedBy>
  <cp:revision>18</cp:revision>
  <dcterms:created xsi:type="dcterms:W3CDTF">2021-09-22T13:13:00Z</dcterms:created>
  <dcterms:modified xsi:type="dcterms:W3CDTF">2024-10-01T11:08:00Z</dcterms:modified>
</cp:coreProperties>
</file>