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2E" w:rsidRPr="00746C99" w:rsidRDefault="004B2A2E" w:rsidP="004B2A2E">
      <w:pPr>
        <w:tabs>
          <w:tab w:val="left" w:pos="142"/>
        </w:tabs>
        <w:ind w:right="140" w:hanging="426"/>
        <w:rPr>
          <w:b/>
          <w:sz w:val="32"/>
          <w:szCs w:val="32"/>
        </w:rPr>
      </w:pPr>
    </w:p>
    <w:p w:rsidR="004B2A2E" w:rsidRPr="00746C99" w:rsidRDefault="00A3293D" w:rsidP="002B7F59">
      <w:pPr>
        <w:tabs>
          <w:tab w:val="left" w:pos="142"/>
        </w:tabs>
        <w:ind w:right="140" w:firstLine="142"/>
        <w:jc w:val="both"/>
        <w:rPr>
          <w:b/>
          <w:sz w:val="32"/>
          <w:szCs w:val="32"/>
        </w:rPr>
      </w:pPr>
      <w:r w:rsidRPr="00A3293D">
        <w:rPr>
          <w:b/>
          <w:noProof/>
          <w:sz w:val="32"/>
          <w:szCs w:val="32"/>
        </w:rPr>
        <w:drawing>
          <wp:inline distT="0" distB="0" distL="0" distR="0">
            <wp:extent cx="1973580" cy="470623"/>
            <wp:effectExtent l="0" t="0" r="7620" b="5715"/>
            <wp:docPr id="1" name="Рисунок 1" descr="C:\Users\remezkova\Desktop\Маркетинг\Анна\Маркетинг\Бренд Бук\New logo\logo_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ezkova\Desktop\Маркетинг\Анна\Маркетинг\Бренд Бук\New logo\logo_r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68" cy="47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A2E" w:rsidRPr="00746C99">
        <w:rPr>
          <w:b/>
          <w:sz w:val="32"/>
          <w:szCs w:val="32"/>
        </w:rPr>
        <w:t xml:space="preserve"> </w:t>
      </w:r>
    </w:p>
    <w:p w:rsidR="004B2A2E" w:rsidRDefault="004B2A2E" w:rsidP="004B2A2E">
      <w:pPr>
        <w:ind w:right="140"/>
        <w:rPr>
          <w:b/>
          <w:sz w:val="32"/>
          <w:szCs w:val="32"/>
        </w:rPr>
      </w:pPr>
    </w:p>
    <w:p w:rsidR="003612CC" w:rsidRPr="0029070F" w:rsidRDefault="003612CC" w:rsidP="002B7F59">
      <w:pPr>
        <w:ind w:right="140"/>
        <w:jc w:val="center"/>
        <w:rPr>
          <w:b/>
          <w:sz w:val="28"/>
        </w:rPr>
      </w:pPr>
      <w:r w:rsidRPr="0029070F">
        <w:rPr>
          <w:b/>
          <w:sz w:val="28"/>
        </w:rPr>
        <w:t>Пресс-релиз</w:t>
      </w:r>
    </w:p>
    <w:p w:rsidR="00017377" w:rsidRPr="0029070F" w:rsidRDefault="00254062" w:rsidP="00676D7F">
      <w:pPr>
        <w:ind w:right="140"/>
        <w:jc w:val="right"/>
        <w:rPr>
          <w:b/>
          <w:sz w:val="28"/>
        </w:rPr>
      </w:pPr>
      <w:r>
        <w:rPr>
          <w:b/>
          <w:sz w:val="28"/>
        </w:rPr>
        <w:t>10.07.</w:t>
      </w:r>
      <w:r w:rsidR="00B36B3C" w:rsidRPr="0029070F">
        <w:rPr>
          <w:b/>
          <w:sz w:val="28"/>
        </w:rPr>
        <w:t>2024</w:t>
      </w:r>
    </w:p>
    <w:p w:rsidR="004B2A2E" w:rsidRPr="0029070F" w:rsidRDefault="004B2A2E" w:rsidP="004B2A2E">
      <w:pPr>
        <w:rPr>
          <w:sz w:val="28"/>
        </w:rPr>
      </w:pPr>
    </w:p>
    <w:p w:rsidR="00B47366" w:rsidRPr="00B47366" w:rsidRDefault="00B47366" w:rsidP="00B47366">
      <w:pPr>
        <w:spacing w:after="160" w:line="259" w:lineRule="auto"/>
        <w:jc w:val="center"/>
        <w:rPr>
          <w:rFonts w:eastAsiaTheme="minorHAnsi"/>
          <w:b/>
          <w:sz w:val="28"/>
          <w:szCs w:val="22"/>
          <w:lang w:eastAsia="en-US"/>
        </w:rPr>
      </w:pPr>
      <w:r w:rsidRPr="00B47366">
        <w:rPr>
          <w:rFonts w:eastAsiaTheme="minorHAnsi"/>
          <w:b/>
          <w:sz w:val="28"/>
          <w:szCs w:val="22"/>
          <w:lang w:eastAsia="en-US"/>
        </w:rPr>
        <w:t xml:space="preserve">Сотрудники «НьюБио» приняли участие </w:t>
      </w:r>
      <w:r w:rsidR="00BB35AB">
        <w:rPr>
          <w:rFonts w:eastAsiaTheme="minorHAnsi"/>
          <w:b/>
          <w:sz w:val="28"/>
          <w:szCs w:val="22"/>
          <w:lang w:eastAsia="en-US"/>
        </w:rPr>
        <w:t xml:space="preserve">во </w:t>
      </w:r>
      <w:bookmarkStart w:id="0" w:name="_GoBack"/>
      <w:bookmarkEnd w:id="0"/>
      <w:r w:rsidRPr="00B47366">
        <w:rPr>
          <w:rFonts w:eastAsiaTheme="minorHAnsi"/>
          <w:b/>
          <w:sz w:val="28"/>
          <w:szCs w:val="22"/>
          <w:lang w:eastAsia="en-US"/>
        </w:rPr>
        <w:t>Всероссийском форуме INTEKPROM DAIRY 2024: «Модернизация молочной отрасли»</w:t>
      </w:r>
    </w:p>
    <w:p w:rsidR="00B47366" w:rsidRPr="00B47366" w:rsidRDefault="00B47366" w:rsidP="00B47366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B47366" w:rsidRPr="00B47366" w:rsidRDefault="00B47366" w:rsidP="00B47366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B47366">
        <w:rPr>
          <w:rFonts w:eastAsiaTheme="minorHAnsi"/>
          <w:sz w:val="28"/>
          <w:szCs w:val="22"/>
          <w:lang w:eastAsia="en-US"/>
        </w:rPr>
        <w:t>Специалисты «НьюБио» посетили Всероссийский форум INTEKPROM DAIRY 2024: «Модернизация молочной отрасли» в Казани.</w:t>
      </w:r>
    </w:p>
    <w:p w:rsidR="00B47366" w:rsidRPr="00B47366" w:rsidRDefault="00B47366" w:rsidP="00B47366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B47366" w:rsidRPr="00B47366" w:rsidRDefault="00B47366" w:rsidP="00B47366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B47366">
        <w:rPr>
          <w:rFonts w:eastAsiaTheme="minorHAnsi"/>
          <w:sz w:val="28"/>
          <w:szCs w:val="22"/>
          <w:lang w:eastAsia="en-US"/>
        </w:rPr>
        <w:t xml:space="preserve">Здесь заместитель генерального директора по развитию предприятия «НьюБио» Светлана Соловьёва выступила с докладом «Путь к здоровому питанию: обогащение молочных продуктов пребиотическими волокнами». Она рассказала об эффективности применения волокна кукурузного растворимого «ИнтенсФлор», изомальтоолигосахарида в кисломолочных продуктах. </w:t>
      </w:r>
    </w:p>
    <w:p w:rsidR="00B47366" w:rsidRPr="00B47366" w:rsidRDefault="00B47366" w:rsidP="00B47366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B47366" w:rsidRPr="00B47366" w:rsidRDefault="00B47366" w:rsidP="00B47366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B47366">
        <w:rPr>
          <w:rFonts w:eastAsiaTheme="minorHAnsi"/>
          <w:sz w:val="28"/>
          <w:szCs w:val="22"/>
          <w:lang w:eastAsia="en-US"/>
        </w:rPr>
        <w:t>«Научные исследования университета РОСБИОТЕХ подтвердили положительное влияние использования волокна кукурузного растворимого "ИнтенсФлор", изомальтоолигосахарида в производстве кисломолочных продуктов. Внесение ингредиентов "НьюБио" в рецептуру в количестве 3–5 % позволяет не только обогатить кисломолочные продукты пищевыми волокнами, но и улучшить вкусовые и потребительские качества, а также снизить калорийность. Учёные вуза рекомендуют применять пребиотики компании в качестве источников пищевых волокон, сахарозаменителей, регуляторов сладости, структурообразователей при изготовлении кисломолочных продуктов», – отметила Светлана Соловьёва.</w:t>
      </w:r>
    </w:p>
    <w:p w:rsidR="00B47366" w:rsidRPr="00B47366" w:rsidRDefault="00B47366" w:rsidP="00B47366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B47366" w:rsidRPr="00B47366" w:rsidRDefault="00B47366" w:rsidP="00B47366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B47366">
        <w:rPr>
          <w:rFonts w:eastAsiaTheme="minorHAnsi"/>
          <w:sz w:val="28"/>
          <w:szCs w:val="22"/>
          <w:lang w:eastAsia="en-US"/>
        </w:rPr>
        <w:t>Кроме того, на форуме сотрудники предприятия по глубокой переработке зерна кукурузы провели деловые встречи с потенциальными партнёрами – производителями молочной продукции, мороженого, комплексных ингредиентов и добавок и другими. По итогам переговоров с РУП «Институт мясо-молочной промышленности» договорились о совместной работе по продвижению продукции «НьюБио» на рынок Республики Беларусь.</w:t>
      </w:r>
    </w:p>
    <w:p w:rsidR="00B47366" w:rsidRPr="00B47366" w:rsidRDefault="00B47366" w:rsidP="00B47366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B47366" w:rsidRPr="00B47366" w:rsidRDefault="00B47366" w:rsidP="00B47366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B47366">
        <w:rPr>
          <w:rFonts w:eastAsiaTheme="minorHAnsi"/>
          <w:sz w:val="28"/>
          <w:szCs w:val="22"/>
          <w:lang w:eastAsia="en-US"/>
        </w:rPr>
        <w:lastRenderedPageBreak/>
        <w:t xml:space="preserve">Всего INTEKPROM DAIRY 2024 объединил более 180 участников из молочной отрасли. </w:t>
      </w:r>
    </w:p>
    <w:p w:rsidR="00B47366" w:rsidRPr="00B47366" w:rsidRDefault="00B47366" w:rsidP="00B47366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29070F" w:rsidRPr="00B47366" w:rsidRDefault="00B47366" w:rsidP="00B47366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B47366">
        <w:rPr>
          <w:rFonts w:eastAsiaTheme="minorHAnsi"/>
          <w:sz w:val="28"/>
          <w:szCs w:val="22"/>
          <w:lang w:eastAsia="en-US"/>
        </w:rPr>
        <w:t>Форум организовала компания «Интекпром». Мероприятие прошло в гостиничном комплексе «Ривьера».</w:t>
      </w:r>
    </w:p>
    <w:p w:rsidR="00B36B3C" w:rsidRDefault="00B36B3C" w:rsidP="002B7F59">
      <w:pPr>
        <w:jc w:val="both"/>
      </w:pPr>
    </w:p>
    <w:p w:rsidR="00B36B3C" w:rsidRDefault="00B36B3C" w:rsidP="002B7F59">
      <w:pPr>
        <w:jc w:val="both"/>
      </w:pPr>
    </w:p>
    <w:p w:rsidR="00B36B3C" w:rsidRDefault="00B36B3C" w:rsidP="00B36B3C">
      <w:pPr>
        <w:jc w:val="center"/>
      </w:pPr>
      <w:r>
        <w:t>***</w:t>
      </w:r>
    </w:p>
    <w:p w:rsidR="003D0EC5" w:rsidRDefault="00026359" w:rsidP="003D0EC5">
      <w:pPr>
        <w:jc w:val="both"/>
      </w:pPr>
      <w:hyperlink r:id="rId8" w:history="1">
        <w:r w:rsidR="00B36B3C" w:rsidRPr="00B36B3C">
          <w:rPr>
            <w:rStyle w:val="a7"/>
            <w:b/>
          </w:rPr>
          <w:t>ООО «НьюБио»</w:t>
        </w:r>
      </w:hyperlink>
      <w:r w:rsidR="00B36B3C">
        <w:t xml:space="preserve"> </w:t>
      </w:r>
      <w:r w:rsidR="00B36B3C" w:rsidRPr="00B36B3C">
        <w:t>–</w:t>
      </w:r>
      <w:r w:rsidR="003D0EC5">
        <w:t xml:space="preserve"> высокотехнологичный производственный комплекс по глубокой переработке зерна кукурузы, который расположен в х. Шарашенский Алексеевского района Волгоградской области. </w:t>
      </w:r>
    </w:p>
    <w:p w:rsidR="003D0EC5" w:rsidRDefault="003D0EC5" w:rsidP="003D0EC5">
      <w:pPr>
        <w:jc w:val="both"/>
      </w:pPr>
    </w:p>
    <w:p w:rsidR="003D0EC5" w:rsidRDefault="003D0EC5" w:rsidP="003D0EC5">
      <w:pPr>
        <w:jc w:val="both"/>
      </w:pPr>
      <w:r>
        <w:t>В основу технологического инжиниринга предприятия заложен многолетний мировой опыт, последние научные достижения и инновационные технологии в области крахмала и крахмалопродуктов. Компания ориентирована на выпуск и реализацию высококачественной продукции для российского и зарубежного рынков.</w:t>
      </w:r>
    </w:p>
    <w:p w:rsidR="003D0EC5" w:rsidRDefault="003D0EC5" w:rsidP="003D0EC5">
      <w:pPr>
        <w:jc w:val="both"/>
      </w:pPr>
    </w:p>
    <w:p w:rsidR="003D0EC5" w:rsidRDefault="003D0EC5" w:rsidP="003D0EC5">
      <w:pPr>
        <w:jc w:val="both"/>
      </w:pPr>
      <w:r>
        <w:t xml:space="preserve">В 2020 году осуществлен ввод предприятия в эксплуатацию и запуск промышленного производства мальтодекстринов, </w:t>
      </w:r>
      <w:r w:rsidR="0019529B">
        <w:t xml:space="preserve">сухих </w:t>
      </w:r>
      <w:r>
        <w:t>глюкозных сиропов, кукурузного крахмала и кормовой продукции.</w:t>
      </w:r>
    </w:p>
    <w:p w:rsidR="003D0EC5" w:rsidRDefault="003D0EC5" w:rsidP="003D0EC5">
      <w:pPr>
        <w:jc w:val="both"/>
      </w:pPr>
    </w:p>
    <w:p w:rsidR="00B36B3C" w:rsidRDefault="003D0EC5" w:rsidP="003D0EC5">
      <w:pPr>
        <w:jc w:val="both"/>
      </w:pPr>
      <w:r>
        <w:t>Сегодня компания «НьюБио» является</w:t>
      </w:r>
      <w:r w:rsidR="00F77FEE">
        <w:t xml:space="preserve"> первой и</w:t>
      </w:r>
      <w:r>
        <w:t xml:space="preserve"> единственной в России и странах СНГ, которая освоила </w:t>
      </w:r>
      <w:r w:rsidR="00E760AE" w:rsidRPr="00E760AE">
        <w:t xml:space="preserve">крупномасштабный </w:t>
      </w:r>
      <w:r>
        <w:t>выпуск пребиотиков – «ИнтенсФлор» и Изомальтоолигосахарид. Их можно применять при изготовлении продуктов лечебного, функционального, спортивного питания.</w:t>
      </w: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Pr="002B7F59" w:rsidRDefault="00EB4A16" w:rsidP="003D0EC5">
      <w:pPr>
        <w:jc w:val="both"/>
      </w:pPr>
    </w:p>
    <w:sectPr w:rsidR="00EB4A16" w:rsidRPr="002B7F59" w:rsidSect="004B2A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359" w:rsidRDefault="00026359" w:rsidP="00EB4A16">
      <w:r>
        <w:separator/>
      </w:r>
    </w:p>
  </w:endnote>
  <w:endnote w:type="continuationSeparator" w:id="0">
    <w:p w:rsidR="00026359" w:rsidRDefault="00026359" w:rsidP="00EB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359" w:rsidRDefault="00026359" w:rsidP="00EB4A16">
      <w:r>
        <w:separator/>
      </w:r>
    </w:p>
  </w:footnote>
  <w:footnote w:type="continuationSeparator" w:id="0">
    <w:p w:rsidR="00026359" w:rsidRDefault="00026359" w:rsidP="00EB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8BB"/>
    <w:multiLevelType w:val="hybridMultilevel"/>
    <w:tmpl w:val="0A30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730B"/>
    <w:multiLevelType w:val="hybridMultilevel"/>
    <w:tmpl w:val="C49E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C2150"/>
    <w:multiLevelType w:val="hybridMultilevel"/>
    <w:tmpl w:val="398612BC"/>
    <w:lvl w:ilvl="0" w:tplc="9A5C37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E515B"/>
    <w:multiLevelType w:val="hybridMultilevel"/>
    <w:tmpl w:val="2308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D0C05"/>
    <w:multiLevelType w:val="hybridMultilevel"/>
    <w:tmpl w:val="A9A0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93263"/>
    <w:multiLevelType w:val="hybridMultilevel"/>
    <w:tmpl w:val="2A0C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66"/>
    <w:rsid w:val="00017377"/>
    <w:rsid w:val="00024A66"/>
    <w:rsid w:val="00026359"/>
    <w:rsid w:val="00065FF9"/>
    <w:rsid w:val="000661EF"/>
    <w:rsid w:val="00141E4C"/>
    <w:rsid w:val="0019529B"/>
    <w:rsid w:val="001E3823"/>
    <w:rsid w:val="002436D0"/>
    <w:rsid w:val="00254062"/>
    <w:rsid w:val="0028282B"/>
    <w:rsid w:val="0029070F"/>
    <w:rsid w:val="002B7F59"/>
    <w:rsid w:val="002E75DF"/>
    <w:rsid w:val="002F13EB"/>
    <w:rsid w:val="0032074D"/>
    <w:rsid w:val="003612CC"/>
    <w:rsid w:val="00372E88"/>
    <w:rsid w:val="00380B6F"/>
    <w:rsid w:val="003C2ABF"/>
    <w:rsid w:val="003D0EC5"/>
    <w:rsid w:val="00420C04"/>
    <w:rsid w:val="00422A32"/>
    <w:rsid w:val="00460C4B"/>
    <w:rsid w:val="004A58DC"/>
    <w:rsid w:val="004B2A2E"/>
    <w:rsid w:val="004D19A7"/>
    <w:rsid w:val="004F7D8A"/>
    <w:rsid w:val="00525513"/>
    <w:rsid w:val="005A6139"/>
    <w:rsid w:val="005B41B2"/>
    <w:rsid w:val="005C5B19"/>
    <w:rsid w:val="006354F2"/>
    <w:rsid w:val="00643A8C"/>
    <w:rsid w:val="006476F3"/>
    <w:rsid w:val="00676D7F"/>
    <w:rsid w:val="00694C63"/>
    <w:rsid w:val="00696909"/>
    <w:rsid w:val="006E3CF6"/>
    <w:rsid w:val="007206EE"/>
    <w:rsid w:val="00783169"/>
    <w:rsid w:val="00783C63"/>
    <w:rsid w:val="007B33F5"/>
    <w:rsid w:val="007D0EEE"/>
    <w:rsid w:val="007D3D34"/>
    <w:rsid w:val="007D6BB7"/>
    <w:rsid w:val="008444A0"/>
    <w:rsid w:val="0089296F"/>
    <w:rsid w:val="008E4C74"/>
    <w:rsid w:val="00917AD2"/>
    <w:rsid w:val="0093428D"/>
    <w:rsid w:val="00937159"/>
    <w:rsid w:val="00962E91"/>
    <w:rsid w:val="009E7E81"/>
    <w:rsid w:val="00A11B66"/>
    <w:rsid w:val="00A3293D"/>
    <w:rsid w:val="00A35026"/>
    <w:rsid w:val="00A54257"/>
    <w:rsid w:val="00AB4F94"/>
    <w:rsid w:val="00AD55DE"/>
    <w:rsid w:val="00B36B3C"/>
    <w:rsid w:val="00B47366"/>
    <w:rsid w:val="00BA581D"/>
    <w:rsid w:val="00BB35AB"/>
    <w:rsid w:val="00BB5A24"/>
    <w:rsid w:val="00C57F02"/>
    <w:rsid w:val="00CE2B43"/>
    <w:rsid w:val="00D83B3D"/>
    <w:rsid w:val="00D87FF4"/>
    <w:rsid w:val="00DB2C74"/>
    <w:rsid w:val="00E02DA0"/>
    <w:rsid w:val="00E15B25"/>
    <w:rsid w:val="00E760AE"/>
    <w:rsid w:val="00EB4A16"/>
    <w:rsid w:val="00F15D09"/>
    <w:rsid w:val="00F77FEE"/>
    <w:rsid w:val="00FA5E12"/>
    <w:rsid w:val="00FC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5EDA"/>
  <w15:docId w15:val="{E1CFC1C7-C022-4884-A538-16796F17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2A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77"/>
    <w:pPr>
      <w:ind w:left="720"/>
      <w:contextualSpacing/>
    </w:pPr>
  </w:style>
  <w:style w:type="table" w:styleId="a4">
    <w:name w:val="Table Grid"/>
    <w:basedOn w:val="a1"/>
    <w:uiPriority w:val="39"/>
    <w:rsid w:val="001E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1E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E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headertext">
    <w:name w:val="page-header__text"/>
    <w:basedOn w:val="a0"/>
    <w:rsid w:val="00422A32"/>
  </w:style>
  <w:style w:type="character" w:styleId="a7">
    <w:name w:val="Hyperlink"/>
    <w:basedOn w:val="a0"/>
    <w:uiPriority w:val="99"/>
    <w:unhideWhenUsed/>
    <w:rsid w:val="00B36B3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36B3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B4A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4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4A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4A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bi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Васильченко</dc:creator>
  <cp:lastModifiedBy>Оксана А. Сазонова</cp:lastModifiedBy>
  <cp:revision>23</cp:revision>
  <cp:lastPrinted>2020-11-24T05:59:00Z</cp:lastPrinted>
  <dcterms:created xsi:type="dcterms:W3CDTF">2021-07-23T06:00:00Z</dcterms:created>
  <dcterms:modified xsi:type="dcterms:W3CDTF">2024-07-10T13:04:00Z</dcterms:modified>
</cp:coreProperties>
</file>