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2E" w:rsidRPr="00746C99" w:rsidRDefault="00A3293D" w:rsidP="002B7F59">
      <w:pPr>
        <w:tabs>
          <w:tab w:val="left" w:pos="142"/>
        </w:tabs>
        <w:ind w:right="140" w:firstLine="142"/>
        <w:jc w:val="both"/>
        <w:rPr>
          <w:b/>
          <w:sz w:val="32"/>
          <w:szCs w:val="32"/>
        </w:rPr>
      </w:pPr>
      <w:r w:rsidRPr="00A3293D">
        <w:rPr>
          <w:b/>
          <w:noProof/>
          <w:sz w:val="32"/>
          <w:szCs w:val="32"/>
        </w:rPr>
        <w:drawing>
          <wp:inline distT="0" distB="0" distL="0" distR="0">
            <wp:extent cx="1973580" cy="470623"/>
            <wp:effectExtent l="0" t="0" r="7620" b="5715"/>
            <wp:docPr id="1" name="Рисунок 1" descr="C:\Users\remezkova\Desktop\Маркетинг\Анна\Маркетинг\Бренд Бук\New logo\logo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ezkova\Desktop\Маркетинг\Анна\Маркетинг\Бренд Бук\New logo\logo_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68" cy="47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2E" w:rsidRPr="00746C99">
        <w:rPr>
          <w:b/>
          <w:sz w:val="32"/>
          <w:szCs w:val="32"/>
        </w:rPr>
        <w:t xml:space="preserve"> </w:t>
      </w:r>
    </w:p>
    <w:p w:rsidR="004B2A2E" w:rsidRDefault="004B2A2E" w:rsidP="004B2A2E">
      <w:pPr>
        <w:ind w:right="140"/>
        <w:rPr>
          <w:b/>
          <w:sz w:val="32"/>
          <w:szCs w:val="32"/>
        </w:rPr>
      </w:pPr>
    </w:p>
    <w:p w:rsidR="003612CC" w:rsidRPr="0029070F" w:rsidRDefault="003612CC" w:rsidP="002B7F59">
      <w:pPr>
        <w:ind w:right="140"/>
        <w:jc w:val="center"/>
        <w:rPr>
          <w:b/>
          <w:sz w:val="28"/>
        </w:rPr>
      </w:pPr>
      <w:r w:rsidRPr="0029070F">
        <w:rPr>
          <w:b/>
          <w:sz w:val="28"/>
        </w:rPr>
        <w:t>Пресс-релиз</w:t>
      </w:r>
    </w:p>
    <w:p w:rsidR="00017377" w:rsidRPr="0029070F" w:rsidRDefault="00CE58F2" w:rsidP="00676D7F">
      <w:pPr>
        <w:ind w:right="140"/>
        <w:jc w:val="right"/>
        <w:rPr>
          <w:b/>
          <w:sz w:val="28"/>
        </w:rPr>
      </w:pPr>
      <w:r>
        <w:rPr>
          <w:b/>
          <w:sz w:val="28"/>
        </w:rPr>
        <w:t>20.12.</w:t>
      </w:r>
      <w:r w:rsidR="00B36B3C" w:rsidRPr="0029070F">
        <w:rPr>
          <w:b/>
          <w:sz w:val="28"/>
        </w:rPr>
        <w:t>2024</w:t>
      </w:r>
    </w:p>
    <w:p w:rsidR="004B2A2E" w:rsidRPr="0029070F" w:rsidRDefault="004B2A2E" w:rsidP="004B2A2E">
      <w:pPr>
        <w:rPr>
          <w:sz w:val="28"/>
        </w:rPr>
      </w:pPr>
    </w:p>
    <w:p w:rsidR="00CE58F2" w:rsidRPr="00CE58F2" w:rsidRDefault="00CE58F2" w:rsidP="00CE58F2">
      <w:pPr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 w:rsidRPr="00CE58F2">
        <w:rPr>
          <w:rFonts w:eastAsiaTheme="minorHAnsi"/>
          <w:b/>
          <w:sz w:val="28"/>
          <w:szCs w:val="22"/>
          <w:lang w:eastAsia="en-US"/>
        </w:rPr>
        <w:t>Достижения «НьюБио» в сфере АПК отмечены губернатором Волгоградской области</w:t>
      </w:r>
    </w:p>
    <w:p w:rsidR="00CE58F2" w:rsidRPr="00CE58F2" w:rsidRDefault="00CE58F2" w:rsidP="00CE58F2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CE58F2" w:rsidRPr="00CE58F2" w:rsidRDefault="00CE58F2" w:rsidP="00CE58F2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CE58F2">
        <w:rPr>
          <w:rFonts w:eastAsiaTheme="minorHAnsi"/>
          <w:sz w:val="28"/>
          <w:szCs w:val="22"/>
          <w:lang w:eastAsia="en-US"/>
        </w:rPr>
        <w:t>Впервые предприятие «НьюБио» стало участником «Аллеи трудовой славы – 2024» в номинации «Организация АПК» за большой вклад в развитие агропромышленного комплекса Волгоградской области и достижение высоких производственных и социальных показателей.</w:t>
      </w:r>
    </w:p>
    <w:p w:rsidR="00CE58F2" w:rsidRPr="00CE58F2" w:rsidRDefault="00CE58F2" w:rsidP="00CE58F2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CE58F2" w:rsidRPr="00CE58F2" w:rsidRDefault="00CE58F2" w:rsidP="00CE58F2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CE58F2">
        <w:rPr>
          <w:rFonts w:eastAsiaTheme="minorHAnsi"/>
          <w:sz w:val="28"/>
          <w:szCs w:val="22"/>
          <w:lang w:eastAsia="en-US"/>
        </w:rPr>
        <w:t>Торжественное мероприятие состоялось в Волгоградском государственном аграрном университете в честь Дня работника сельского хозяйства и перерабатывающей промышленности региона.</w:t>
      </w:r>
    </w:p>
    <w:p w:rsidR="00CE58F2" w:rsidRPr="00CE58F2" w:rsidRDefault="00CE58F2" w:rsidP="00CE58F2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CE58F2" w:rsidRPr="00CE58F2" w:rsidRDefault="00CE58F2" w:rsidP="00CE58F2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CE58F2">
        <w:rPr>
          <w:rFonts w:eastAsiaTheme="minorHAnsi"/>
          <w:sz w:val="28"/>
          <w:szCs w:val="22"/>
          <w:lang w:eastAsia="en-US"/>
        </w:rPr>
        <w:t xml:space="preserve">Здесь губернатор Волгоградской области Андрей Бочаров вручил генеральному директору «НьюБио» Дмитрию Савкову также почётную грамоту за большой вклад в социально-экономическое развитие региона. </w:t>
      </w:r>
    </w:p>
    <w:p w:rsidR="00CE58F2" w:rsidRPr="00CE58F2" w:rsidRDefault="00CE58F2" w:rsidP="00CE58F2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CE58F2" w:rsidRPr="00CE58F2" w:rsidRDefault="00CE58F2" w:rsidP="00CE58F2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CE58F2">
        <w:rPr>
          <w:rFonts w:eastAsiaTheme="minorHAnsi"/>
          <w:sz w:val="28"/>
          <w:szCs w:val="22"/>
          <w:lang w:eastAsia="en-US"/>
        </w:rPr>
        <w:t>Компанию наградили и золотыми медалями за победу в конкурсе Минсельхоза РФ «За производство высококачественной пищевой продукции». Напомним, что данные призы выиграли шесть ингредиентов: волокно кукурузное растворимое «ИНТЕНСФЛОР», изомальтоолигосахарид, заменитель сливок сухой на растительной основе, сухой глюкозный сироп DЕ 38, мальтодекстрины DE 10 и коричневый.</w:t>
      </w:r>
    </w:p>
    <w:p w:rsidR="00CE58F2" w:rsidRPr="00CE58F2" w:rsidRDefault="00CE58F2" w:rsidP="00CE58F2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CE58F2" w:rsidRPr="00CE58F2" w:rsidRDefault="00CE58F2" w:rsidP="00CE58F2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CE58F2">
        <w:rPr>
          <w:rFonts w:eastAsiaTheme="minorHAnsi"/>
          <w:sz w:val="28"/>
          <w:szCs w:val="22"/>
          <w:lang w:eastAsia="en-US"/>
        </w:rPr>
        <w:t>«Поздравляю вас с Днём работника сельского хозяйства и перерабатывающей промышленности Волгоградской облас</w:t>
      </w:r>
      <w:r w:rsidR="00BE2A52">
        <w:rPr>
          <w:rFonts w:eastAsiaTheme="minorHAnsi"/>
          <w:sz w:val="28"/>
          <w:szCs w:val="22"/>
          <w:lang w:eastAsia="en-US"/>
        </w:rPr>
        <w:t>ти. Своей профессиональной, надё</w:t>
      </w:r>
      <w:bookmarkStart w:id="0" w:name="_GoBack"/>
      <w:bookmarkEnd w:id="0"/>
      <w:r w:rsidRPr="00CE58F2">
        <w:rPr>
          <w:rFonts w:eastAsiaTheme="minorHAnsi"/>
          <w:sz w:val="28"/>
          <w:szCs w:val="22"/>
          <w:lang w:eastAsia="en-US"/>
        </w:rPr>
        <w:t>жной и самоотверженной работой, высокими результатами своего труда работники регионального агропромышленного комплекса обеспечивают выполнение задач продовольственной безопасности Волгоградской области и всей нашей страны», – подчеркнул Андрей Бочаров.</w:t>
      </w:r>
    </w:p>
    <w:p w:rsidR="00CE58F2" w:rsidRPr="00CE58F2" w:rsidRDefault="00CE58F2" w:rsidP="00CE58F2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EB4A16" w:rsidRPr="00CE58F2" w:rsidRDefault="00CE58F2" w:rsidP="00CE58F2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CE58F2">
        <w:rPr>
          <w:rFonts w:eastAsiaTheme="minorHAnsi"/>
          <w:sz w:val="28"/>
          <w:szCs w:val="22"/>
          <w:lang w:eastAsia="en-US"/>
        </w:rPr>
        <w:lastRenderedPageBreak/>
        <w:t>Кроме того, сотрудники «НьюБио» представили продукцию глубокой переработки зерна кукурузы на сельскохозяйственной ярмарке «Дары родного края» и рассказали всем желающим о полезных свойствах, применении своих ингредиентов.</w:t>
      </w:r>
    </w:p>
    <w:p w:rsidR="00EB4A16" w:rsidRPr="002B7F59" w:rsidRDefault="00EB4A16" w:rsidP="003D0EC5">
      <w:pPr>
        <w:jc w:val="both"/>
      </w:pPr>
    </w:p>
    <w:sectPr w:rsidR="00EB4A16" w:rsidRPr="002B7F59" w:rsidSect="004B2A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DC" w:rsidRDefault="003800DC" w:rsidP="00EB4A16">
      <w:r>
        <w:separator/>
      </w:r>
    </w:p>
  </w:endnote>
  <w:endnote w:type="continuationSeparator" w:id="0">
    <w:p w:rsidR="003800DC" w:rsidRDefault="003800DC" w:rsidP="00EB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DC" w:rsidRDefault="003800DC" w:rsidP="00EB4A16">
      <w:r>
        <w:separator/>
      </w:r>
    </w:p>
  </w:footnote>
  <w:footnote w:type="continuationSeparator" w:id="0">
    <w:p w:rsidR="003800DC" w:rsidRDefault="003800DC" w:rsidP="00EB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8BB"/>
    <w:multiLevelType w:val="hybridMultilevel"/>
    <w:tmpl w:val="0A30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730B"/>
    <w:multiLevelType w:val="hybridMultilevel"/>
    <w:tmpl w:val="C49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150"/>
    <w:multiLevelType w:val="hybridMultilevel"/>
    <w:tmpl w:val="398612BC"/>
    <w:lvl w:ilvl="0" w:tplc="9A5C37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E515B"/>
    <w:multiLevelType w:val="hybridMultilevel"/>
    <w:tmpl w:val="230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0C05"/>
    <w:multiLevelType w:val="hybridMultilevel"/>
    <w:tmpl w:val="A9A0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3263"/>
    <w:multiLevelType w:val="hybridMultilevel"/>
    <w:tmpl w:val="2A0C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6"/>
    <w:rsid w:val="00017377"/>
    <w:rsid w:val="00024A66"/>
    <w:rsid w:val="000626C6"/>
    <w:rsid w:val="00065FF9"/>
    <w:rsid w:val="000661EF"/>
    <w:rsid w:val="00141E4C"/>
    <w:rsid w:val="00163D6C"/>
    <w:rsid w:val="00184079"/>
    <w:rsid w:val="001B7E04"/>
    <w:rsid w:val="001E3823"/>
    <w:rsid w:val="002436D0"/>
    <w:rsid w:val="0028282B"/>
    <w:rsid w:val="0029070F"/>
    <w:rsid w:val="002B7F59"/>
    <w:rsid w:val="002E75DF"/>
    <w:rsid w:val="002F13EB"/>
    <w:rsid w:val="0032074D"/>
    <w:rsid w:val="003612CC"/>
    <w:rsid w:val="003800DC"/>
    <w:rsid w:val="00380B6F"/>
    <w:rsid w:val="003C2ABF"/>
    <w:rsid w:val="003D0EC5"/>
    <w:rsid w:val="00420C04"/>
    <w:rsid w:val="00422A32"/>
    <w:rsid w:val="00460C4B"/>
    <w:rsid w:val="004A58DC"/>
    <w:rsid w:val="004B2A2E"/>
    <w:rsid w:val="004D19A7"/>
    <w:rsid w:val="004F7D8A"/>
    <w:rsid w:val="00525513"/>
    <w:rsid w:val="005A6139"/>
    <w:rsid w:val="005B41B2"/>
    <w:rsid w:val="005C5B19"/>
    <w:rsid w:val="006354F2"/>
    <w:rsid w:val="00643A8C"/>
    <w:rsid w:val="006476F3"/>
    <w:rsid w:val="00676D7F"/>
    <w:rsid w:val="00696909"/>
    <w:rsid w:val="006E3CF6"/>
    <w:rsid w:val="007206EE"/>
    <w:rsid w:val="00783169"/>
    <w:rsid w:val="00783C63"/>
    <w:rsid w:val="007B33F5"/>
    <w:rsid w:val="007D0EEE"/>
    <w:rsid w:val="007D3D34"/>
    <w:rsid w:val="007D6BB7"/>
    <w:rsid w:val="007F2F9F"/>
    <w:rsid w:val="008444A0"/>
    <w:rsid w:val="0089296F"/>
    <w:rsid w:val="008E4C74"/>
    <w:rsid w:val="00917AD2"/>
    <w:rsid w:val="0093428D"/>
    <w:rsid w:val="00937159"/>
    <w:rsid w:val="00962E91"/>
    <w:rsid w:val="009E7E81"/>
    <w:rsid w:val="00A11B66"/>
    <w:rsid w:val="00A3293D"/>
    <w:rsid w:val="00A35026"/>
    <w:rsid w:val="00A54257"/>
    <w:rsid w:val="00AB4F94"/>
    <w:rsid w:val="00AC1E0E"/>
    <w:rsid w:val="00AD55DE"/>
    <w:rsid w:val="00B36B3C"/>
    <w:rsid w:val="00BA581D"/>
    <w:rsid w:val="00BB5A24"/>
    <w:rsid w:val="00BE2A52"/>
    <w:rsid w:val="00C57F02"/>
    <w:rsid w:val="00CE2B43"/>
    <w:rsid w:val="00CE58F2"/>
    <w:rsid w:val="00D83B3D"/>
    <w:rsid w:val="00D87FF4"/>
    <w:rsid w:val="00DA08EE"/>
    <w:rsid w:val="00DB2C74"/>
    <w:rsid w:val="00E02DA0"/>
    <w:rsid w:val="00E15B25"/>
    <w:rsid w:val="00E760AE"/>
    <w:rsid w:val="00EB4A16"/>
    <w:rsid w:val="00F15D09"/>
    <w:rsid w:val="00F77FEE"/>
    <w:rsid w:val="00FA5E12"/>
    <w:rsid w:val="00FC1E41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AF60"/>
  <w15:docId w15:val="{E1CFC1C7-C022-4884-A538-16796F1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A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77"/>
    <w:pPr>
      <w:ind w:left="720"/>
      <w:contextualSpacing/>
    </w:pPr>
  </w:style>
  <w:style w:type="table" w:styleId="a4">
    <w:name w:val="Table Grid"/>
    <w:basedOn w:val="a1"/>
    <w:uiPriority w:val="39"/>
    <w:rsid w:val="001E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1E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headertext">
    <w:name w:val="page-header__text"/>
    <w:basedOn w:val="a0"/>
    <w:rsid w:val="00422A32"/>
  </w:style>
  <w:style w:type="character" w:styleId="a7">
    <w:name w:val="Hyperlink"/>
    <w:basedOn w:val="a0"/>
    <w:uiPriority w:val="99"/>
    <w:unhideWhenUsed/>
    <w:rsid w:val="00B36B3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36B3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B4A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4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4A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4A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Васильченко</dc:creator>
  <cp:lastModifiedBy>Оксана А. Сазонова</cp:lastModifiedBy>
  <cp:revision>25</cp:revision>
  <cp:lastPrinted>2020-11-24T05:59:00Z</cp:lastPrinted>
  <dcterms:created xsi:type="dcterms:W3CDTF">2021-07-23T06:00:00Z</dcterms:created>
  <dcterms:modified xsi:type="dcterms:W3CDTF">2024-12-20T13:03:00Z</dcterms:modified>
</cp:coreProperties>
</file>